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A60D33" w:rsidP="00B61327">
      <w:pPr>
        <w:pStyle w:val="LOGO"/>
      </w:pPr>
      <w:r>
        <w:drawing>
          <wp:inline distT="0" distB="0" distL="0" distR="0" wp14:anchorId="77D5C4D2" wp14:editId="5EECAE70">
            <wp:extent cx="2743200"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365760"/>
                    </a:xfrm>
                    <a:prstGeom prst="rect">
                      <a:avLst/>
                    </a:prstGeom>
                  </pic:spPr>
                </pic:pic>
              </a:graphicData>
            </a:graphic>
          </wp:inline>
        </w:drawing>
      </w:r>
    </w:p>
    <w:p w:rsidR="00CC4911" w:rsidRPr="00442BA6" w:rsidRDefault="00442BA6" w:rsidP="00442BA6">
      <w:pPr>
        <w:pStyle w:val="Heading1"/>
        <w:rPr>
          <w:sz w:val="36"/>
          <w:szCs w:val="36"/>
        </w:rPr>
      </w:pPr>
      <w:r w:rsidRPr="00442BA6">
        <w:rPr>
          <w:sz w:val="36"/>
          <w:szCs w:val="36"/>
        </w:rPr>
        <w:t xml:space="preserve">Health Advisory: </w:t>
      </w:r>
      <w:proofErr w:type="spellStart"/>
      <w:r w:rsidR="0019411C">
        <w:rPr>
          <w:sz w:val="36"/>
          <w:szCs w:val="36"/>
        </w:rPr>
        <w:t>Zika</w:t>
      </w:r>
      <w:proofErr w:type="spellEnd"/>
      <w:r w:rsidR="0019411C">
        <w:rPr>
          <w:sz w:val="36"/>
          <w:szCs w:val="36"/>
        </w:rPr>
        <w:t xml:space="preserve"> Travelers Update</w:t>
      </w:r>
      <w:r w:rsidRPr="00442BA6">
        <w:rPr>
          <w:sz w:val="36"/>
          <w:szCs w:val="36"/>
        </w:rPr>
        <w:t xml:space="preserve"> </w:t>
      </w:r>
    </w:p>
    <w:p w:rsidR="00442BA6" w:rsidRPr="0019411C" w:rsidRDefault="00442BA6" w:rsidP="00442BA6">
      <w:pPr>
        <w:rPr>
          <w:sz w:val="20"/>
          <w:szCs w:val="20"/>
        </w:rPr>
      </w:pPr>
      <w:r w:rsidRPr="0019411C">
        <w:rPr>
          <w:sz w:val="20"/>
          <w:szCs w:val="20"/>
        </w:rPr>
        <w:t>Minnesota De</w:t>
      </w:r>
      <w:r w:rsidR="00D94865" w:rsidRPr="0019411C">
        <w:rPr>
          <w:sz w:val="20"/>
          <w:szCs w:val="20"/>
        </w:rPr>
        <w:t xml:space="preserve">partment of Health </w:t>
      </w:r>
      <w:r w:rsidR="0019411C" w:rsidRPr="0019411C">
        <w:rPr>
          <w:sz w:val="20"/>
          <w:szCs w:val="20"/>
        </w:rPr>
        <w:t>Mon</w:t>
      </w:r>
      <w:r w:rsidR="00D94865" w:rsidRPr="0019411C">
        <w:rPr>
          <w:sz w:val="20"/>
          <w:szCs w:val="20"/>
        </w:rPr>
        <w:t xml:space="preserve"> </w:t>
      </w:r>
      <w:r w:rsidR="0019411C" w:rsidRPr="0019411C">
        <w:rPr>
          <w:sz w:val="20"/>
          <w:szCs w:val="20"/>
        </w:rPr>
        <w:t>March</w:t>
      </w:r>
      <w:r w:rsidR="00D94865" w:rsidRPr="0019411C">
        <w:rPr>
          <w:sz w:val="20"/>
          <w:szCs w:val="20"/>
        </w:rPr>
        <w:t xml:space="preserve"> </w:t>
      </w:r>
      <w:r w:rsidR="0019411C" w:rsidRPr="0019411C">
        <w:rPr>
          <w:sz w:val="20"/>
          <w:szCs w:val="20"/>
        </w:rPr>
        <w:t>11</w:t>
      </w:r>
      <w:r w:rsidR="00D94865" w:rsidRPr="0019411C">
        <w:rPr>
          <w:sz w:val="20"/>
          <w:szCs w:val="20"/>
        </w:rPr>
        <w:t xml:space="preserve"> 13</w:t>
      </w:r>
      <w:r w:rsidRPr="0019411C">
        <w:rPr>
          <w:sz w:val="20"/>
          <w:szCs w:val="20"/>
        </w:rPr>
        <w:t>:00 CDT 2019</w:t>
      </w:r>
    </w:p>
    <w:p w:rsidR="0019411C" w:rsidRPr="0019411C" w:rsidRDefault="0019411C" w:rsidP="0019411C">
      <w:pPr>
        <w:pStyle w:val="Heading2"/>
      </w:pPr>
      <w:r w:rsidRPr="0019411C">
        <w:t>Action Steps</w:t>
      </w:r>
    </w:p>
    <w:p w:rsidR="0019411C" w:rsidRPr="0019411C" w:rsidRDefault="0019411C" w:rsidP="0019411C">
      <w:pPr>
        <w:pStyle w:val="NormalWeb"/>
        <w:spacing w:before="0" w:beforeAutospacing="0" w:after="0" w:afterAutospacing="0"/>
        <w:contextualSpacing/>
        <w:rPr>
          <w:rFonts w:cstheme="minorHAnsi"/>
          <w:szCs w:val="22"/>
        </w:rPr>
      </w:pPr>
      <w:r w:rsidRPr="0019411C">
        <w:rPr>
          <w:rFonts w:cstheme="minorHAnsi"/>
          <w:b/>
          <w:bCs/>
          <w:i/>
          <w:iCs/>
          <w:szCs w:val="22"/>
        </w:rPr>
        <w:t>Local</w:t>
      </w:r>
      <w:r>
        <w:rPr>
          <w:rFonts w:cstheme="minorHAnsi"/>
          <w:b/>
          <w:bCs/>
          <w:i/>
          <w:iCs/>
          <w:szCs w:val="22"/>
        </w:rPr>
        <w:t xml:space="preserve"> and tribal health departments: </w:t>
      </w:r>
      <w:r w:rsidRPr="0019411C">
        <w:rPr>
          <w:rFonts w:cstheme="minorHAnsi"/>
          <w:szCs w:val="22"/>
        </w:rPr>
        <w:t>Please forward to hospitals and clinics in your jurisdictions.</w:t>
      </w:r>
      <w:r w:rsidRPr="0019411C">
        <w:rPr>
          <w:rFonts w:cstheme="minorHAnsi"/>
          <w:szCs w:val="22"/>
        </w:rPr>
        <w:br/>
      </w:r>
      <w:r>
        <w:rPr>
          <w:rFonts w:cstheme="minorHAnsi"/>
          <w:b/>
          <w:bCs/>
          <w:i/>
          <w:iCs/>
          <w:szCs w:val="22"/>
        </w:rPr>
        <w:t xml:space="preserve">Hospitals and clinics: </w:t>
      </w:r>
      <w:r w:rsidRPr="0019411C">
        <w:rPr>
          <w:rFonts w:cstheme="minorHAnsi"/>
          <w:szCs w:val="22"/>
        </w:rPr>
        <w:t>Please distribute to anyone caring for returning travelers, especially pregnant women.</w:t>
      </w:r>
      <w:r w:rsidRPr="0019411C">
        <w:rPr>
          <w:rFonts w:cstheme="minorHAnsi"/>
          <w:szCs w:val="22"/>
        </w:rPr>
        <w:br/>
      </w:r>
      <w:r w:rsidRPr="0019411C">
        <w:rPr>
          <w:rFonts w:cstheme="minorHAnsi"/>
          <w:b/>
          <w:bCs/>
          <w:i/>
          <w:iCs/>
          <w:szCs w:val="22"/>
        </w:rPr>
        <w:t>Health care providers:</w:t>
      </w:r>
    </w:p>
    <w:p w:rsidR="0019411C" w:rsidRPr="0019411C" w:rsidRDefault="0019411C" w:rsidP="0019411C">
      <w:pPr>
        <w:numPr>
          <w:ilvl w:val="0"/>
          <w:numId w:val="8"/>
        </w:numPr>
        <w:spacing w:after="100" w:afterAutospacing="1"/>
        <w:contextualSpacing/>
        <w:rPr>
          <w:rFonts w:asciiTheme="minorHAnsi" w:hAnsiTheme="minorHAnsi" w:cstheme="minorHAnsi"/>
        </w:rPr>
      </w:pPr>
      <w:r w:rsidRPr="0019411C">
        <w:rPr>
          <w:rFonts w:asciiTheme="minorHAnsi" w:hAnsiTheme="minorHAnsi" w:cstheme="minorHAnsi"/>
        </w:rPr>
        <w:t xml:space="preserve">MDH is no longer routinely recommending testing for asymptomatic pregnant women with recent possible exposure to </w:t>
      </w:r>
      <w:proofErr w:type="spellStart"/>
      <w:r w:rsidRPr="0019411C">
        <w:rPr>
          <w:rFonts w:asciiTheme="minorHAnsi" w:hAnsiTheme="minorHAnsi" w:cstheme="minorHAnsi"/>
        </w:rPr>
        <w:t>Zika</w:t>
      </w:r>
      <w:proofErr w:type="spellEnd"/>
      <w:r w:rsidRPr="0019411C">
        <w:rPr>
          <w:rFonts w:asciiTheme="minorHAnsi" w:hAnsiTheme="minorHAnsi" w:cstheme="minorHAnsi"/>
        </w:rPr>
        <w:t xml:space="preserve"> but no travel to current outbreak areas. These pregnancies should still be closely monitored for any abnormalities.</w:t>
      </w:r>
    </w:p>
    <w:p w:rsidR="0019411C" w:rsidRPr="0019411C" w:rsidRDefault="0019411C" w:rsidP="0019411C">
      <w:pPr>
        <w:numPr>
          <w:ilvl w:val="0"/>
          <w:numId w:val="8"/>
        </w:numPr>
        <w:spacing w:before="100" w:beforeAutospacing="1" w:after="100" w:afterAutospacing="1"/>
        <w:rPr>
          <w:rFonts w:asciiTheme="minorHAnsi" w:hAnsiTheme="minorHAnsi" w:cstheme="minorHAnsi"/>
        </w:rPr>
      </w:pPr>
      <w:r w:rsidRPr="0019411C">
        <w:rPr>
          <w:rFonts w:asciiTheme="minorHAnsi" w:hAnsiTheme="minorHAnsi" w:cstheme="minorHAnsi"/>
        </w:rPr>
        <w:t xml:space="preserve">Testing may be recommended on a case-by-case basis for asymptomatic pregnant women with ongoing </w:t>
      </w:r>
      <w:proofErr w:type="spellStart"/>
      <w:r w:rsidRPr="0019411C">
        <w:rPr>
          <w:rFonts w:asciiTheme="minorHAnsi" w:hAnsiTheme="minorHAnsi" w:cstheme="minorHAnsi"/>
        </w:rPr>
        <w:t>Zika</w:t>
      </w:r>
      <w:proofErr w:type="spellEnd"/>
      <w:r w:rsidRPr="0019411C">
        <w:rPr>
          <w:rFonts w:asciiTheme="minorHAnsi" w:hAnsiTheme="minorHAnsi" w:cstheme="minorHAnsi"/>
        </w:rPr>
        <w:t xml:space="preserve"> virus exposure, travel to current outbreak areas, or prenatal ultrasound findings suggestive of congenital </w:t>
      </w:r>
      <w:proofErr w:type="spellStart"/>
      <w:r w:rsidRPr="0019411C">
        <w:rPr>
          <w:rFonts w:asciiTheme="minorHAnsi" w:hAnsiTheme="minorHAnsi" w:cstheme="minorHAnsi"/>
        </w:rPr>
        <w:t>Zika</w:t>
      </w:r>
      <w:proofErr w:type="spellEnd"/>
      <w:r w:rsidRPr="0019411C">
        <w:rPr>
          <w:rFonts w:asciiTheme="minorHAnsi" w:hAnsiTheme="minorHAnsi" w:cstheme="minorHAnsi"/>
        </w:rPr>
        <w:t xml:space="preserve"> virus infection.</w:t>
      </w:r>
    </w:p>
    <w:p w:rsidR="0019411C" w:rsidRPr="0019411C" w:rsidRDefault="0019411C" w:rsidP="0019411C">
      <w:pPr>
        <w:numPr>
          <w:ilvl w:val="0"/>
          <w:numId w:val="8"/>
        </w:numPr>
        <w:spacing w:before="100" w:beforeAutospacing="1" w:after="100" w:afterAutospacing="1"/>
        <w:rPr>
          <w:rFonts w:asciiTheme="minorHAnsi" w:hAnsiTheme="minorHAnsi" w:cstheme="minorHAnsi"/>
        </w:rPr>
      </w:pPr>
      <w:r w:rsidRPr="0019411C">
        <w:rPr>
          <w:rFonts w:asciiTheme="minorHAnsi" w:hAnsiTheme="minorHAnsi" w:cstheme="minorHAnsi"/>
        </w:rPr>
        <w:t xml:space="preserve">Testing is still recommended for anyone with symptoms of </w:t>
      </w:r>
      <w:proofErr w:type="spellStart"/>
      <w:r w:rsidRPr="0019411C">
        <w:rPr>
          <w:rFonts w:asciiTheme="minorHAnsi" w:hAnsiTheme="minorHAnsi" w:cstheme="minorHAnsi"/>
        </w:rPr>
        <w:t>Zika</w:t>
      </w:r>
      <w:proofErr w:type="spellEnd"/>
      <w:r w:rsidRPr="0019411C">
        <w:rPr>
          <w:rFonts w:asciiTheme="minorHAnsi" w:hAnsiTheme="minorHAnsi" w:cstheme="minorHAnsi"/>
        </w:rPr>
        <w:t xml:space="preserve"> that has traveled to current </w:t>
      </w:r>
      <w:proofErr w:type="spellStart"/>
      <w:r w:rsidRPr="0019411C">
        <w:rPr>
          <w:rFonts w:asciiTheme="minorHAnsi" w:hAnsiTheme="minorHAnsi" w:cstheme="minorHAnsi"/>
        </w:rPr>
        <w:t>Zika</w:t>
      </w:r>
      <w:proofErr w:type="spellEnd"/>
      <w:r w:rsidRPr="0019411C">
        <w:rPr>
          <w:rFonts w:asciiTheme="minorHAnsi" w:hAnsiTheme="minorHAnsi" w:cstheme="minorHAnsi"/>
        </w:rPr>
        <w:t xml:space="preserve"> outbreak or risk areas.</w:t>
      </w:r>
    </w:p>
    <w:p w:rsidR="0019411C" w:rsidRPr="0019411C" w:rsidRDefault="0019411C" w:rsidP="0019411C">
      <w:pPr>
        <w:numPr>
          <w:ilvl w:val="0"/>
          <w:numId w:val="8"/>
        </w:numPr>
        <w:spacing w:before="100" w:beforeAutospacing="1" w:after="100" w:afterAutospacing="1"/>
        <w:rPr>
          <w:rFonts w:asciiTheme="minorHAnsi" w:hAnsiTheme="minorHAnsi" w:cstheme="minorHAnsi"/>
        </w:rPr>
      </w:pPr>
      <w:r w:rsidRPr="0019411C">
        <w:rPr>
          <w:rFonts w:asciiTheme="minorHAnsi" w:hAnsiTheme="minorHAnsi" w:cstheme="minorHAnsi"/>
        </w:rPr>
        <w:t xml:space="preserve">Providers should contact MDH before submitting specimens for </w:t>
      </w:r>
      <w:proofErr w:type="spellStart"/>
      <w:r w:rsidRPr="0019411C">
        <w:rPr>
          <w:rFonts w:asciiTheme="minorHAnsi" w:hAnsiTheme="minorHAnsi" w:cstheme="minorHAnsi"/>
        </w:rPr>
        <w:t>Zika</w:t>
      </w:r>
      <w:proofErr w:type="spellEnd"/>
      <w:r w:rsidRPr="0019411C">
        <w:rPr>
          <w:rFonts w:asciiTheme="minorHAnsi" w:hAnsiTheme="minorHAnsi" w:cstheme="minorHAnsi"/>
        </w:rPr>
        <w:t xml:space="preserve"> testing by calling 651-201-5414 or 1-877-676-5414.</w:t>
      </w:r>
    </w:p>
    <w:p w:rsidR="0019411C" w:rsidRDefault="0019411C" w:rsidP="0019411C">
      <w:pPr>
        <w:pStyle w:val="Heading2"/>
        <w:rPr>
          <w:sz w:val="36"/>
          <w:szCs w:val="36"/>
        </w:rPr>
      </w:pPr>
      <w:r>
        <w:t>Background:</w:t>
      </w:r>
    </w:p>
    <w:p w:rsidR="0019411C" w:rsidRPr="0019411C" w:rsidRDefault="0019411C" w:rsidP="0019411C">
      <w:pPr>
        <w:pStyle w:val="NormalWeb"/>
        <w:spacing w:before="0" w:beforeAutospacing="0" w:after="105" w:afterAutospacing="0"/>
        <w:rPr>
          <w:rFonts w:cstheme="minorHAnsi"/>
          <w:sz w:val="20"/>
          <w:szCs w:val="20"/>
        </w:rPr>
      </w:pPr>
      <w:r w:rsidRPr="0019411C">
        <w:rPr>
          <w:rFonts w:cstheme="minorHAnsi"/>
          <w:sz w:val="20"/>
          <w:szCs w:val="20"/>
        </w:rPr>
        <w:t xml:space="preserve">Based on currently available data on risk, the spread of </w:t>
      </w:r>
      <w:proofErr w:type="spellStart"/>
      <w:r w:rsidRPr="0019411C">
        <w:rPr>
          <w:rFonts w:cstheme="minorHAnsi"/>
          <w:sz w:val="20"/>
          <w:szCs w:val="20"/>
        </w:rPr>
        <w:t>Zika</w:t>
      </w:r>
      <w:proofErr w:type="spellEnd"/>
      <w:r w:rsidRPr="0019411C">
        <w:rPr>
          <w:rFonts w:cstheme="minorHAnsi"/>
          <w:sz w:val="20"/>
          <w:szCs w:val="20"/>
        </w:rPr>
        <w:t xml:space="preserve"> has slowed in many areas, and many countries that formerly had outbreaks are now experiencing a lull in disease activity. This does not mean that disease risk is gone. The virus is still present in these areas, and outbreaks may occur at any time. It is also important to consider that countries around the world vary widely in their ability to monitor, detect, and report </w:t>
      </w:r>
      <w:proofErr w:type="spellStart"/>
      <w:r w:rsidRPr="0019411C">
        <w:rPr>
          <w:rFonts w:cstheme="minorHAnsi"/>
          <w:sz w:val="20"/>
          <w:szCs w:val="20"/>
        </w:rPr>
        <w:t>Zika</w:t>
      </w:r>
      <w:proofErr w:type="spellEnd"/>
      <w:r w:rsidRPr="0019411C">
        <w:rPr>
          <w:rFonts w:cstheme="minorHAnsi"/>
          <w:sz w:val="20"/>
          <w:szCs w:val="20"/>
        </w:rPr>
        <w:t xml:space="preserve"> virus activity so it is impossible for us to provide a thorough risk assessment at the local level. Due to differences in surveillance and monitoring there may be delays in identifying an outbreak.</w:t>
      </w:r>
    </w:p>
    <w:p w:rsidR="0019411C" w:rsidRPr="0019411C" w:rsidRDefault="0019411C" w:rsidP="0019411C">
      <w:pPr>
        <w:pStyle w:val="NormalWeb"/>
        <w:spacing w:before="0" w:beforeAutospacing="0" w:after="105" w:afterAutospacing="0"/>
        <w:rPr>
          <w:rFonts w:cstheme="minorHAnsi"/>
          <w:sz w:val="20"/>
          <w:szCs w:val="20"/>
        </w:rPr>
      </w:pPr>
      <w:r w:rsidRPr="0019411C">
        <w:rPr>
          <w:rFonts w:cstheme="minorHAnsi"/>
          <w:sz w:val="20"/>
          <w:szCs w:val="20"/>
        </w:rPr>
        <w:t xml:space="preserve">Although </w:t>
      </w:r>
      <w:proofErr w:type="spellStart"/>
      <w:r w:rsidRPr="0019411C">
        <w:rPr>
          <w:rFonts w:cstheme="minorHAnsi"/>
          <w:sz w:val="20"/>
          <w:szCs w:val="20"/>
        </w:rPr>
        <w:t>Zika</w:t>
      </w:r>
      <w:proofErr w:type="spellEnd"/>
      <w:r w:rsidRPr="0019411C">
        <w:rPr>
          <w:rFonts w:cstheme="minorHAnsi"/>
          <w:sz w:val="20"/>
          <w:szCs w:val="20"/>
        </w:rPr>
        <w:t xml:space="preserve"> may be less common than it was a few years ago, it’s important for people to remember that severe birth defects, as well as miscarriage and stillbirth, can occur after exposure to the virus during pregnancy. Recommendations related to family planning (i.e., waiting 8 weeks (women) and 3 months (men) until trying to conceive) and condom use during pregnancy for couples with exposures remain in place.</w:t>
      </w:r>
    </w:p>
    <w:p w:rsidR="0019411C" w:rsidRDefault="0019411C" w:rsidP="0019411C">
      <w:pPr>
        <w:pStyle w:val="Heading2"/>
        <w:rPr>
          <w:sz w:val="36"/>
          <w:szCs w:val="36"/>
        </w:rPr>
      </w:pPr>
      <w:r>
        <w:t xml:space="preserve">Updated CDC Travel Guidance for </w:t>
      </w:r>
      <w:proofErr w:type="spellStart"/>
      <w:r>
        <w:t>Zika</w:t>
      </w:r>
      <w:proofErr w:type="spellEnd"/>
      <w:r>
        <w:t xml:space="preserve"> Virus:</w:t>
      </w:r>
    </w:p>
    <w:p w:rsidR="0019411C" w:rsidRPr="0019411C" w:rsidRDefault="0019411C" w:rsidP="0019411C">
      <w:pPr>
        <w:pStyle w:val="NormalWeb"/>
        <w:spacing w:before="0" w:beforeAutospacing="0" w:after="105" w:afterAutospacing="0"/>
        <w:rPr>
          <w:rFonts w:cstheme="minorHAnsi"/>
          <w:sz w:val="20"/>
          <w:szCs w:val="20"/>
        </w:rPr>
      </w:pPr>
      <w:r w:rsidRPr="0019411C">
        <w:rPr>
          <w:rFonts w:cstheme="minorHAnsi"/>
          <w:sz w:val="20"/>
          <w:szCs w:val="20"/>
        </w:rPr>
        <w:t xml:space="preserve">Previous guidance recommended that pregnant women not travel to any area with risk of </w:t>
      </w:r>
      <w:proofErr w:type="spellStart"/>
      <w:r w:rsidRPr="0019411C">
        <w:rPr>
          <w:rFonts w:cstheme="minorHAnsi"/>
          <w:sz w:val="20"/>
          <w:szCs w:val="20"/>
        </w:rPr>
        <w:t>Zika</w:t>
      </w:r>
      <w:proofErr w:type="spellEnd"/>
      <w:r w:rsidRPr="0019411C">
        <w:rPr>
          <w:rFonts w:cstheme="minorHAnsi"/>
          <w:sz w:val="20"/>
          <w:szCs w:val="20"/>
        </w:rPr>
        <w:t>. The updated guidance (</w:t>
      </w:r>
      <w:hyperlink r:id="rId9" w:history="1">
        <w:r w:rsidRPr="0019411C">
          <w:rPr>
            <w:rStyle w:val="Hyperlink"/>
            <w:rFonts w:cstheme="minorHAnsi"/>
            <w:sz w:val="20"/>
            <w:szCs w:val="20"/>
          </w:rPr>
          <w:t>https://wwwnc.cdc.gov/travel/page/zika-travel-information</w:t>
        </w:r>
      </w:hyperlink>
      <w:r w:rsidRPr="0019411C">
        <w:rPr>
          <w:rFonts w:cstheme="minorHAnsi"/>
          <w:sz w:val="20"/>
          <w:szCs w:val="20"/>
        </w:rPr>
        <w:t xml:space="preserve">) now recommends that pregnant women and couples planning to become pregnant within three months talk to their healthcare providers to carefully consider the risks and possible consequences of travel to areas with risk of </w:t>
      </w:r>
      <w:proofErr w:type="spellStart"/>
      <w:r w:rsidRPr="0019411C">
        <w:rPr>
          <w:rFonts w:cstheme="minorHAnsi"/>
          <w:sz w:val="20"/>
          <w:szCs w:val="20"/>
        </w:rPr>
        <w:t>Zika</w:t>
      </w:r>
      <w:proofErr w:type="spellEnd"/>
      <w:r w:rsidRPr="0019411C">
        <w:rPr>
          <w:rFonts w:cstheme="minorHAnsi"/>
          <w:sz w:val="20"/>
          <w:szCs w:val="20"/>
        </w:rPr>
        <w:t xml:space="preserve">. CDC and MDH continue to recommend that pregnant women not travel to any areas currently experiencing a </w:t>
      </w:r>
      <w:proofErr w:type="spellStart"/>
      <w:r w:rsidRPr="0019411C">
        <w:rPr>
          <w:rFonts w:cstheme="minorHAnsi"/>
          <w:sz w:val="20"/>
          <w:szCs w:val="20"/>
        </w:rPr>
        <w:t>Zika</w:t>
      </w:r>
      <w:proofErr w:type="spellEnd"/>
      <w:r w:rsidRPr="0019411C">
        <w:rPr>
          <w:rFonts w:cstheme="minorHAnsi"/>
          <w:sz w:val="20"/>
          <w:szCs w:val="20"/>
        </w:rPr>
        <w:t xml:space="preserve"> outbreak.</w:t>
      </w:r>
    </w:p>
    <w:p w:rsidR="0019411C" w:rsidRPr="0019411C" w:rsidRDefault="0019411C" w:rsidP="0019411C">
      <w:pPr>
        <w:pStyle w:val="NormalWeb"/>
        <w:spacing w:before="0" w:beforeAutospacing="0" w:after="105" w:afterAutospacing="0"/>
        <w:rPr>
          <w:rFonts w:cstheme="minorHAnsi"/>
          <w:sz w:val="20"/>
          <w:szCs w:val="20"/>
        </w:rPr>
      </w:pPr>
      <w:r w:rsidRPr="0019411C">
        <w:rPr>
          <w:rFonts w:cstheme="minorHAnsi"/>
          <w:sz w:val="20"/>
          <w:szCs w:val="20"/>
        </w:rPr>
        <w:t xml:space="preserve">The current CDC map only reflects available epidemiological evidence of </w:t>
      </w:r>
      <w:proofErr w:type="spellStart"/>
      <w:r w:rsidRPr="0019411C">
        <w:rPr>
          <w:rFonts w:cstheme="minorHAnsi"/>
          <w:sz w:val="20"/>
          <w:szCs w:val="20"/>
        </w:rPr>
        <w:t>Zika</w:t>
      </w:r>
      <w:proofErr w:type="spellEnd"/>
      <w:r w:rsidRPr="0019411C">
        <w:rPr>
          <w:rFonts w:cstheme="minorHAnsi"/>
          <w:sz w:val="20"/>
          <w:szCs w:val="20"/>
        </w:rPr>
        <w:t xml:space="preserve"> virus within countries around the world. It is important to note that this information is highly dependent on the resources and infrastructure available in the countries themselves. This means that low-level activity and outbreaks may not be reflected in the CDC map in a timely manner or, potentially, at all. </w:t>
      </w:r>
    </w:p>
    <w:p w:rsidR="0019411C" w:rsidRDefault="0019411C" w:rsidP="0019411C">
      <w:pPr>
        <w:pStyle w:val="Heading2"/>
        <w:rPr>
          <w:sz w:val="36"/>
          <w:szCs w:val="36"/>
        </w:rPr>
      </w:pPr>
      <w:r>
        <w:t>For more information</w:t>
      </w:r>
    </w:p>
    <w:p w:rsidR="0019411C" w:rsidRPr="0019411C" w:rsidRDefault="0019411C" w:rsidP="0019411C">
      <w:pPr>
        <w:pStyle w:val="NormalWeb"/>
        <w:spacing w:before="0" w:beforeAutospacing="0" w:after="105" w:afterAutospacing="0"/>
        <w:rPr>
          <w:rFonts w:cstheme="minorHAnsi"/>
          <w:sz w:val="20"/>
          <w:szCs w:val="20"/>
        </w:rPr>
      </w:pPr>
      <w:r w:rsidRPr="0019411C">
        <w:rPr>
          <w:rFonts w:cstheme="minorHAnsi"/>
          <w:sz w:val="20"/>
          <w:szCs w:val="20"/>
        </w:rPr>
        <w:lastRenderedPageBreak/>
        <w:t>Visit the CDC web page for more detailed Testing Guidance </w:t>
      </w:r>
      <w:hyperlink r:id="rId10" w:history="1">
        <w:r w:rsidRPr="0019411C">
          <w:rPr>
            <w:rStyle w:val="Hyperlink"/>
            <w:rFonts w:cstheme="minorHAnsi"/>
            <w:sz w:val="20"/>
            <w:szCs w:val="20"/>
          </w:rPr>
          <w:t>https://www.cdc.gov/zika/hc-providers/testing-guidance.html</w:t>
        </w:r>
      </w:hyperlink>
      <w:r w:rsidRPr="0019411C">
        <w:rPr>
          <w:rFonts w:cstheme="minorHAnsi"/>
          <w:sz w:val="20"/>
          <w:szCs w:val="20"/>
        </w:rPr>
        <w:t xml:space="preserve"> or for more information about Pregnant Women and </w:t>
      </w:r>
      <w:proofErr w:type="spellStart"/>
      <w:r w:rsidRPr="0019411C">
        <w:rPr>
          <w:rFonts w:cstheme="minorHAnsi"/>
          <w:sz w:val="20"/>
          <w:szCs w:val="20"/>
        </w:rPr>
        <w:t>Zika</w:t>
      </w:r>
      <w:proofErr w:type="spellEnd"/>
      <w:r w:rsidRPr="0019411C">
        <w:rPr>
          <w:rFonts w:cstheme="minorHAnsi"/>
          <w:sz w:val="20"/>
          <w:szCs w:val="20"/>
        </w:rPr>
        <w:t> </w:t>
      </w:r>
      <w:hyperlink r:id="rId11" w:history="1">
        <w:r w:rsidRPr="0019411C">
          <w:rPr>
            <w:rStyle w:val="Hyperlink"/>
            <w:rFonts w:cstheme="minorHAnsi"/>
            <w:sz w:val="20"/>
            <w:szCs w:val="20"/>
          </w:rPr>
          <w:t>https://www.cdc.gov/pregnancy/zika/protect-yourself.html</w:t>
        </w:r>
      </w:hyperlink>
    </w:p>
    <w:p w:rsidR="0019411C" w:rsidRPr="0019411C" w:rsidRDefault="0019411C" w:rsidP="0019411C">
      <w:pPr>
        <w:pStyle w:val="NormalWeb"/>
        <w:spacing w:before="0" w:beforeAutospacing="0" w:after="105" w:afterAutospacing="0"/>
        <w:rPr>
          <w:rFonts w:cstheme="minorHAnsi"/>
          <w:sz w:val="20"/>
          <w:szCs w:val="20"/>
        </w:rPr>
      </w:pPr>
      <w:r w:rsidRPr="0019411C">
        <w:rPr>
          <w:rFonts w:cstheme="minorHAnsi"/>
          <w:sz w:val="20"/>
          <w:szCs w:val="20"/>
        </w:rPr>
        <w:t>A copy of this HAN is available at </w:t>
      </w:r>
      <w:hyperlink r:id="rId12" w:history="1">
        <w:r w:rsidRPr="0019411C">
          <w:rPr>
            <w:rStyle w:val="Hyperlink"/>
            <w:rFonts w:cstheme="minorHAnsi"/>
            <w:sz w:val="20"/>
            <w:szCs w:val="20"/>
          </w:rPr>
          <w:t>https://www.health.state.mn.us/communities/ep/han/index.html</w:t>
        </w:r>
      </w:hyperlink>
      <w:r w:rsidRPr="0019411C">
        <w:rPr>
          <w:rFonts w:cstheme="minorHAnsi"/>
          <w:sz w:val="20"/>
          <w:szCs w:val="20"/>
        </w:rPr>
        <w:br/>
      </w:r>
      <w:proofErr w:type="gramStart"/>
      <w:r w:rsidRPr="0019411C">
        <w:rPr>
          <w:rFonts w:cstheme="minorHAnsi"/>
          <w:sz w:val="20"/>
          <w:szCs w:val="20"/>
        </w:rPr>
        <w:t>The</w:t>
      </w:r>
      <w:proofErr w:type="gramEnd"/>
      <w:r w:rsidRPr="0019411C">
        <w:rPr>
          <w:rFonts w:cstheme="minorHAnsi"/>
          <w:sz w:val="20"/>
          <w:szCs w:val="20"/>
        </w:rPr>
        <w:t xml:space="preserve"> content of this message is intended for public health and health care personnel and response partners who have a need to know th</w:t>
      </w:r>
      <w:bookmarkStart w:id="0" w:name="_GoBack"/>
      <w:bookmarkEnd w:id="0"/>
      <w:r w:rsidRPr="0019411C">
        <w:rPr>
          <w:rFonts w:cstheme="minorHAnsi"/>
          <w:sz w:val="20"/>
          <w:szCs w:val="20"/>
        </w:rPr>
        <w:t>e information to perform their duties.</w:t>
      </w:r>
    </w:p>
    <w:sectPr w:rsidR="0019411C" w:rsidRPr="0019411C" w:rsidSect="003A1649">
      <w:headerReference w:type="default" r:id="rId13"/>
      <w:footerReference w:type="defaul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A6" w:rsidRDefault="00442BA6" w:rsidP="00442BA6">
      <w:r>
        <w:separator/>
      </w:r>
    </w:p>
  </w:endnote>
  <w:endnote w:type="continuationSeparator" w:id="0">
    <w:p w:rsidR="00442BA6" w:rsidRDefault="00442BA6" w:rsidP="0044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sidP="00442BA6">
        <w:r w:rsidRPr="000F7548">
          <w:fldChar w:fldCharType="begin"/>
        </w:r>
        <w:r w:rsidRPr="000F7548">
          <w:instrText xml:space="preserve"> PAGE   \* MERGEFORMAT </w:instrText>
        </w:r>
        <w:r w:rsidRPr="000F7548">
          <w:fldChar w:fldCharType="separate"/>
        </w:r>
        <w:r w:rsidR="0019411C">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A6" w:rsidRDefault="00442BA6" w:rsidP="00442BA6">
      <w:r>
        <w:separator/>
      </w:r>
    </w:p>
  </w:footnote>
  <w:footnote w:type="continuationSeparator" w:id="0">
    <w:p w:rsidR="00442BA6" w:rsidRDefault="00442BA6" w:rsidP="0044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442BA6" w:rsidRDefault="00442BA6" w:rsidP="00442BA6">
    <w:pPr>
      <w:pStyle w:val="Header"/>
    </w:pPr>
    <w:r w:rsidRPr="00442BA6">
      <w:t xml:space="preserve">Health Advisory: </w:t>
    </w:r>
    <w:r w:rsidR="0019411C">
      <w:t>Zika travelers update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79C567A"/>
    <w:multiLevelType w:val="multilevel"/>
    <w:tmpl w:val="BE5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94EDC"/>
    <w:multiLevelType w:val="multilevel"/>
    <w:tmpl w:val="4AEC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2"/>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A6"/>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06A"/>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02"/>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1C"/>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2BA6"/>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94F"/>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4865"/>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502F"/>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2D3A"/>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ADD8FD"/>
  <w15:docId w15:val="{6892629D-DC6D-466B-9376-94A3B409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BA6"/>
    <w:pPr>
      <w:spacing w:before="0" w:after="105"/>
    </w:pPr>
    <w:rPr>
      <w:rFonts w:eastAsia="Times New Roman" w:cs="Calibri"/>
      <w:color w:val="333333"/>
    </w:rPr>
  </w:style>
  <w:style w:type="paragraph" w:styleId="Heading1">
    <w:name w:val="heading 1"/>
    <w:aliases w:val="H1 Title"/>
    <w:next w:val="Normal"/>
    <w:link w:val="Heading1Char"/>
    <w:uiPriority w:val="4"/>
    <w:qFormat/>
    <w:rsid w:val="00640A59"/>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19411C"/>
    <w:pPr>
      <w:suppressAutoHyphens/>
      <w:spacing w:before="0" w:after="45" w:line="192" w:lineRule="auto"/>
      <w:outlineLvl w:val="1"/>
    </w:pPr>
    <w:rPr>
      <w:rFonts w:asciiTheme="minorHAnsi" w:eastAsiaTheme="majorEastAsia" w:hAnsiTheme="minorHAnsi" w:cstheme="minorHAnsi"/>
      <w:b/>
      <w:bCs/>
      <w:color w:val="333333"/>
      <w:spacing w:val="-10"/>
    </w:rPr>
  </w:style>
  <w:style w:type="paragraph" w:styleId="Heading3">
    <w:name w:val="heading 3"/>
    <w:aliases w:val="H3 Heading"/>
    <w:next w:val="Normal"/>
    <w:link w:val="Heading3Char"/>
    <w:uiPriority w:val="4"/>
    <w:qFormat/>
    <w:rsid w:val="00E55122"/>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640A59"/>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19411C"/>
    <w:rPr>
      <w:rFonts w:asciiTheme="minorHAnsi" w:eastAsiaTheme="majorEastAsia" w:hAnsiTheme="minorHAnsi" w:cstheme="minorHAnsi"/>
      <w:b/>
      <w:bCs/>
      <w:color w:val="333333"/>
      <w:spacing w:val="-10"/>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E55122"/>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0000"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
    <w:semiHidden/>
    <w:rsid w:val="008D5A53"/>
    <w:pPr>
      <w:spacing w:after="100"/>
      <w:ind w:left="240"/>
    </w:pPr>
  </w:style>
  <w:style w:type="paragraph" w:styleId="TOC3">
    <w:name w:val="toc 3"/>
    <w:basedOn w:val="Normal"/>
    <w:next w:val="Normal"/>
    <w:uiPriority w:val="3"/>
    <w:semiHidden/>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0000"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customStyle="1" w:styleId="ParagraphBackground">
    <w:name w:val="Paragraph Background"/>
    <w:basedOn w:val="Normal"/>
    <w:uiPriority w:val="1"/>
    <w:qFormat/>
    <w:rsid w:val="00237FAA"/>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CE5732"/>
    <w:rPr>
      <w:rFonts w:asciiTheme="minorHAnsi" w:hAnsiTheme="minorHAnsi"/>
      <w:b/>
      <w:caps/>
      <w:smallCaps w:val="0"/>
      <w:strike w:val="0"/>
      <w:dstrike w:val="0"/>
      <w:vanish w:val="0"/>
      <w:color w:val="003A69" w:themeColor="accent6" w:themeShade="BF"/>
      <w:spacing w:val="20"/>
      <w:sz w:val="28"/>
      <w:vertAlign w:val="baseline"/>
    </w:rPr>
  </w:style>
  <w:style w:type="paragraph" w:styleId="NormalWeb">
    <w:name w:val="Normal (Web)"/>
    <w:basedOn w:val="Normal"/>
    <w:uiPriority w:val="99"/>
    <w:unhideWhenUsed/>
    <w:locked/>
    <w:rsid w:val="0019411C"/>
    <w:pPr>
      <w:spacing w:before="100" w:beforeAutospacing="1" w:after="100" w:afterAutospacing="1"/>
    </w:pPr>
    <w:rPr>
      <w:rFonts w:asciiTheme="minorHAnsi"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969939451">
      <w:bodyDiv w:val="1"/>
      <w:marLeft w:val="0"/>
      <w:marRight w:val="0"/>
      <w:marTop w:val="0"/>
      <w:marBottom w:val="0"/>
      <w:divBdr>
        <w:top w:val="none" w:sz="0" w:space="0" w:color="auto"/>
        <w:left w:val="none" w:sz="0" w:space="0" w:color="auto"/>
        <w:bottom w:val="none" w:sz="0" w:space="0" w:color="auto"/>
        <w:right w:val="none" w:sz="0" w:space="0" w:color="auto"/>
      </w:divBdr>
    </w:div>
    <w:div w:id="105731577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460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p/ha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pregnancy/zika/protect-yoursel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zika/hc-providers/testing-guidance.html" TargetMode="External"/><Relationship Id="rId4" Type="http://schemas.openxmlformats.org/officeDocument/2006/relationships/settings" Target="settings.xml"/><Relationship Id="rId9" Type="http://schemas.openxmlformats.org/officeDocument/2006/relationships/hyperlink" Target="https://wwwnc.cdc.gov/travel/page/zika-travel-informatio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MDH%20Fact%20Sheet%201%20Colum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9C8DDCD7-D7B4-4ED3-9B72-EF8D46C9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Fact Sheet 1 Column.dotx</Template>
  <TotalTime>7</TotalTime>
  <Pages>1</Pages>
  <Words>531</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Advisory:Zika Travelers Update</vt:lpstr>
    </vt:vector>
  </TitlesOfParts>
  <Company>Minnesota Department of Health</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Advisory:Zika Travelers Update</dc:title>
  <dc:subject/>
  <dc:creator/>
  <cp:keywords/>
  <dc:description/>
  <cp:lastModifiedBy>McAdams, Toby (MDH)</cp:lastModifiedBy>
  <cp:revision>4</cp:revision>
  <cp:lastPrinted>2016-12-14T18:03:00Z</cp:lastPrinted>
  <dcterms:created xsi:type="dcterms:W3CDTF">2019-03-11T16:12:00Z</dcterms:created>
  <dcterms:modified xsi:type="dcterms:W3CDTF">2019-03-11T16:18:00Z</dcterms:modified>
</cp:coreProperties>
</file>