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BE74" w14:textId="77777777" w:rsidR="006A3584" w:rsidRDefault="006A3584" w:rsidP="00B61327">
      <w:pPr>
        <w:pStyle w:val="LOGO"/>
      </w:pPr>
      <w:r w:rsidRPr="00B61327">
        <w:drawing>
          <wp:inline distT="0" distB="0" distL="0" distR="0" wp14:anchorId="7ED14A84" wp14:editId="3E24A3F0">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707DDF03" w14:textId="155A2C14" w:rsidR="00BE3658" w:rsidRPr="00DC1E80" w:rsidRDefault="00BE3658" w:rsidP="00E83CAA">
      <w:pPr>
        <w:rPr>
          <w:rFonts w:eastAsiaTheme="majorEastAsia" w:cstheme="majorBidi"/>
          <w:b/>
          <w:color w:val="003865" w:themeColor="text1"/>
          <w:spacing w:val="-20"/>
          <w:sz w:val="44"/>
          <w:szCs w:val="44"/>
        </w:rPr>
      </w:pPr>
      <w:r w:rsidRPr="00DC1E80">
        <w:rPr>
          <w:rFonts w:eastAsiaTheme="majorEastAsia" w:cstheme="majorBidi"/>
          <w:b/>
          <w:color w:val="003865" w:themeColor="text1"/>
          <w:spacing w:val="-20"/>
          <w:sz w:val="44"/>
          <w:szCs w:val="44"/>
        </w:rPr>
        <w:t xml:space="preserve">Health Advisory: </w:t>
      </w:r>
      <w:proofErr w:type="spellStart"/>
      <w:r w:rsidR="00EC7EAB" w:rsidRPr="00EC7EAB">
        <w:rPr>
          <w:rFonts w:eastAsiaTheme="majorEastAsia" w:cstheme="majorBidi"/>
          <w:b/>
          <w:color w:val="003865" w:themeColor="text1"/>
          <w:spacing w:val="-20"/>
          <w:sz w:val="44"/>
          <w:szCs w:val="44"/>
        </w:rPr>
        <w:t>Listeriosis</w:t>
      </w:r>
      <w:proofErr w:type="spellEnd"/>
      <w:r w:rsidR="00EC7EAB" w:rsidRPr="00EC7EAB">
        <w:rPr>
          <w:rFonts w:eastAsiaTheme="majorEastAsia" w:cstheme="majorBidi"/>
          <w:b/>
          <w:color w:val="003865" w:themeColor="text1"/>
          <w:spacing w:val="-20"/>
          <w:sz w:val="44"/>
          <w:szCs w:val="44"/>
        </w:rPr>
        <w:t xml:space="preserve"> Outbreak </w:t>
      </w:r>
      <w:proofErr w:type="gramStart"/>
      <w:r w:rsidR="00EC7EAB" w:rsidRPr="00EC7EAB">
        <w:rPr>
          <w:rFonts w:eastAsiaTheme="majorEastAsia" w:cstheme="majorBidi"/>
          <w:b/>
          <w:color w:val="003865" w:themeColor="text1"/>
          <w:spacing w:val="-20"/>
          <w:sz w:val="44"/>
          <w:szCs w:val="44"/>
        </w:rPr>
        <w:t>Along</w:t>
      </w:r>
      <w:proofErr w:type="gramEnd"/>
      <w:r w:rsidR="00EC7EAB" w:rsidRPr="00EC7EAB">
        <w:rPr>
          <w:rFonts w:eastAsiaTheme="majorEastAsia" w:cstheme="majorBidi"/>
          <w:b/>
          <w:color w:val="003865" w:themeColor="text1"/>
          <w:spacing w:val="-20"/>
          <w:sz w:val="44"/>
          <w:szCs w:val="44"/>
        </w:rPr>
        <w:t xml:space="preserve"> Hwy 94</w:t>
      </w:r>
    </w:p>
    <w:p w14:paraId="3E4236B6" w14:textId="77777777" w:rsidR="00EC7EAB" w:rsidRDefault="00EC7EAB" w:rsidP="00EC7EAB">
      <w:r>
        <w:t>Minnesota Department of Health, Tues Mar 10 09:00 CDT 2020</w:t>
      </w:r>
    </w:p>
    <w:p w14:paraId="0D39AF33" w14:textId="77777777" w:rsidR="00EC7EAB" w:rsidRPr="00EC7EAB" w:rsidRDefault="00EC7EAB" w:rsidP="00EC7EAB">
      <w:pPr>
        <w:pStyle w:val="Heading2"/>
      </w:pPr>
      <w:r w:rsidRPr="00EC7EAB">
        <w:t>Action Steps:</w:t>
      </w:r>
    </w:p>
    <w:p w14:paraId="7902EB26" w14:textId="77777777" w:rsidR="00EC7EAB" w:rsidRDefault="00EC7EAB" w:rsidP="00EC7EAB">
      <w:pPr>
        <w:rPr>
          <w:rFonts w:eastAsiaTheme="minorHAnsi"/>
        </w:rPr>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xml:space="preserve">: Please distribute to infection </w:t>
      </w:r>
      <w:proofErr w:type="spellStart"/>
      <w:r>
        <w:t>preventionists</w:t>
      </w:r>
      <w:proofErr w:type="spellEnd"/>
      <w:r>
        <w:t>, internists, infectious disease doctors, OB-GYN physicians, family physicians, emergency department staff and all other health care providers who might see patients with bacteremia or meningitis</w:t>
      </w:r>
      <w:r>
        <w:br/>
      </w:r>
      <w:r>
        <w:rPr>
          <w:b/>
          <w:bCs/>
          <w:i/>
          <w:iCs/>
        </w:rPr>
        <w:t>Health care providers</w:t>
      </w:r>
      <w:r>
        <w:t>:</w:t>
      </w:r>
    </w:p>
    <w:p w14:paraId="000416C8" w14:textId="77777777" w:rsidR="00EC7EAB" w:rsidRDefault="00EC7EAB" w:rsidP="00EC7EAB">
      <w:pPr>
        <w:numPr>
          <w:ilvl w:val="0"/>
          <w:numId w:val="34"/>
        </w:numPr>
        <w:suppressAutoHyphens w:val="0"/>
        <w:spacing w:before="100" w:beforeAutospacing="1" w:after="100" w:afterAutospacing="1"/>
        <w:rPr>
          <w:rFonts w:eastAsia="Times New Roman"/>
        </w:rPr>
      </w:pPr>
      <w:r>
        <w:rPr>
          <w:rFonts w:eastAsia="Times New Roman"/>
        </w:rPr>
        <w:t xml:space="preserve">Consider </w:t>
      </w:r>
      <w:proofErr w:type="spellStart"/>
      <w:r>
        <w:rPr>
          <w:rFonts w:eastAsia="Times New Roman"/>
        </w:rPr>
        <w:t>listeriosis</w:t>
      </w:r>
      <w:proofErr w:type="spellEnd"/>
      <w:r>
        <w:rPr>
          <w:rFonts w:eastAsia="Times New Roman"/>
        </w:rPr>
        <w:t xml:space="preserve"> in patients who present with compatible symptoms (listed below), especially among individuals who ate or may have eaten at China Buffet restaurant in Alexandria.</w:t>
      </w:r>
    </w:p>
    <w:p w14:paraId="37EAA171" w14:textId="77777777" w:rsidR="00EC7EAB" w:rsidRDefault="00EC7EAB" w:rsidP="00EC7EAB">
      <w:pPr>
        <w:numPr>
          <w:ilvl w:val="0"/>
          <w:numId w:val="34"/>
        </w:numPr>
        <w:suppressAutoHyphens w:val="0"/>
        <w:spacing w:before="100" w:beforeAutospacing="1" w:after="100" w:afterAutospacing="1"/>
        <w:rPr>
          <w:rFonts w:eastAsia="Times New Roman"/>
        </w:rPr>
      </w:pPr>
      <w:r>
        <w:rPr>
          <w:rFonts w:eastAsia="Times New Roman"/>
        </w:rPr>
        <w:t xml:space="preserve">Be aware that two cases of </w:t>
      </w:r>
      <w:proofErr w:type="spellStart"/>
      <w:r>
        <w:rPr>
          <w:rFonts w:eastAsia="Times New Roman"/>
        </w:rPr>
        <w:t>listeriosis</w:t>
      </w:r>
      <w:proofErr w:type="spellEnd"/>
      <w:r>
        <w:rPr>
          <w:rFonts w:eastAsia="Times New Roman"/>
        </w:rPr>
        <w:t xml:space="preserve"> have been identified in Minnesotans who ate at China Buffet in Alexandria on February 15; one was a previously healthy teenager.</w:t>
      </w:r>
    </w:p>
    <w:p w14:paraId="3F403B07" w14:textId="77777777" w:rsidR="00EC7EAB" w:rsidRDefault="00EC7EAB" w:rsidP="00EC7EAB">
      <w:pPr>
        <w:numPr>
          <w:ilvl w:val="0"/>
          <w:numId w:val="34"/>
        </w:numPr>
        <w:suppressAutoHyphens w:val="0"/>
        <w:spacing w:before="100" w:beforeAutospacing="1" w:after="100" w:afterAutospacing="1"/>
        <w:rPr>
          <w:rFonts w:eastAsia="Times New Roman"/>
        </w:rPr>
      </w:pPr>
      <w:r>
        <w:rPr>
          <w:rFonts w:eastAsia="Times New Roman"/>
        </w:rPr>
        <w:t xml:space="preserve">Report all cases with positive Listeria </w:t>
      </w:r>
      <w:proofErr w:type="spellStart"/>
      <w:r>
        <w:rPr>
          <w:rFonts w:eastAsia="Times New Roman"/>
        </w:rPr>
        <w:t>monocytogenes</w:t>
      </w:r>
      <w:proofErr w:type="spellEnd"/>
      <w:r>
        <w:rPr>
          <w:rFonts w:eastAsia="Times New Roman"/>
        </w:rPr>
        <w:t xml:space="preserve"> results (including both culture and culture-independent tests) to MDH at 1-877-676-5414 (toll-free) or 651-201-5414, and forward clinical specimens to the MDH Public Health Laboratory per normal reportable disease surveillance procedures - </w:t>
      </w:r>
      <w:hyperlink r:id="rId9" w:history="1">
        <w:r>
          <w:rPr>
            <w:rStyle w:val="Hyperlink"/>
            <w:rFonts w:eastAsia="Times New Roman"/>
          </w:rPr>
          <w:t xml:space="preserve">Reporting </w:t>
        </w:r>
        <w:proofErr w:type="spellStart"/>
        <w:r>
          <w:rPr>
            <w:rStyle w:val="Hyperlink"/>
            <w:rFonts w:eastAsia="Times New Roman"/>
          </w:rPr>
          <w:t>Listeriosis</w:t>
        </w:r>
        <w:proofErr w:type="spellEnd"/>
      </w:hyperlink>
      <w:r>
        <w:rPr>
          <w:rFonts w:eastAsia="Times New Roman"/>
        </w:rPr>
        <w:t>.</w:t>
      </w:r>
    </w:p>
    <w:p w14:paraId="1E254E1E" w14:textId="77777777" w:rsidR="00EC7EAB" w:rsidRDefault="00EC7EAB" w:rsidP="00EC7EAB">
      <w:pPr>
        <w:pStyle w:val="Heading2"/>
        <w:rPr>
          <w:rFonts w:eastAsia="Times New Roman"/>
        </w:rPr>
      </w:pPr>
      <w:r>
        <w:rPr>
          <w:rFonts w:eastAsia="Times New Roman"/>
        </w:rPr>
        <w:t xml:space="preserve">Background and Symptoms </w:t>
      </w:r>
    </w:p>
    <w:p w14:paraId="18328ED2" w14:textId="77777777" w:rsidR="00EC7EAB" w:rsidRDefault="00EC7EAB" w:rsidP="00EC7EAB">
      <w:pPr>
        <w:rPr>
          <w:rFonts w:eastAsiaTheme="minorHAnsi"/>
        </w:rPr>
      </w:pPr>
      <w:r>
        <w:t xml:space="preserve">Approximately 8 cases of </w:t>
      </w:r>
      <w:proofErr w:type="spellStart"/>
      <w:r>
        <w:t>listeriosis</w:t>
      </w:r>
      <w:proofErr w:type="spellEnd"/>
      <w:r>
        <w:t xml:space="preserve"> (invasive </w:t>
      </w:r>
      <w:r>
        <w:rPr>
          <w:i/>
          <w:iCs/>
        </w:rPr>
        <w:t xml:space="preserve">Listeria </w:t>
      </w:r>
      <w:proofErr w:type="spellStart"/>
      <w:r>
        <w:rPr>
          <w:i/>
          <w:iCs/>
        </w:rPr>
        <w:t>monocytogenes</w:t>
      </w:r>
      <w:proofErr w:type="spellEnd"/>
      <w:r>
        <w:rPr>
          <w:i/>
          <w:iCs/>
        </w:rPr>
        <w:t xml:space="preserve"> </w:t>
      </w:r>
      <w:r>
        <w:t>disease) are reported each year in Minnesota (range, 2 to 19 cases). Recently, two cases were identified with the same strain (0 allele difference by whole genome sequencing, indicating that they had a common source). Both reported eating at China Buffet in Alexandria on February 15, 2020. Public health officials are investigating the source, which may extend beyond the restaurant, and working with the restaurant on interventions.</w:t>
      </w:r>
    </w:p>
    <w:p w14:paraId="669DD16C" w14:textId="77777777" w:rsidR="00EC7EAB" w:rsidRDefault="00EC7EAB" w:rsidP="00EC7EAB">
      <w:r>
        <w:t xml:space="preserve">Those at highest risk for </w:t>
      </w:r>
      <w:proofErr w:type="spellStart"/>
      <w:r>
        <w:t>listeriosis</w:t>
      </w:r>
      <w:proofErr w:type="spellEnd"/>
      <w:r>
        <w:t xml:space="preserve"> include pregnant women and their newborns, older adults, and the immunocompromised.</w:t>
      </w:r>
    </w:p>
    <w:p w14:paraId="4F7812D8" w14:textId="77777777" w:rsidR="00EC7EAB" w:rsidRDefault="00EC7EAB" w:rsidP="00EC7EAB">
      <w:r>
        <w:rPr>
          <w:b/>
          <w:bCs/>
        </w:rPr>
        <w:t xml:space="preserve">Symptoms </w:t>
      </w:r>
      <w:r>
        <w:t xml:space="preserve">of Listeria </w:t>
      </w:r>
      <w:proofErr w:type="spellStart"/>
      <w:r>
        <w:t>monocytogenes</w:t>
      </w:r>
      <w:proofErr w:type="spellEnd"/>
      <w:r>
        <w:t xml:space="preserve"> infection:</w:t>
      </w:r>
    </w:p>
    <w:p w14:paraId="4C77D6EA"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fever</w:t>
      </w:r>
    </w:p>
    <w:p w14:paraId="2C7C9ECF"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muscle aches</w:t>
      </w:r>
    </w:p>
    <w:p w14:paraId="43E52FD5"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headache</w:t>
      </w:r>
    </w:p>
    <w:p w14:paraId="4A68E6E7"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stiff neck</w:t>
      </w:r>
    </w:p>
    <w:p w14:paraId="356F14AB"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confusion</w:t>
      </w:r>
    </w:p>
    <w:p w14:paraId="0178BB6B"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loss of balance</w:t>
      </w:r>
    </w:p>
    <w:p w14:paraId="0FBA9C70" w14:textId="77777777" w:rsidR="00EC7EAB" w:rsidRDefault="00EC7EAB" w:rsidP="00EC7EAB">
      <w:pPr>
        <w:numPr>
          <w:ilvl w:val="0"/>
          <w:numId w:val="35"/>
        </w:numPr>
        <w:suppressAutoHyphens w:val="0"/>
        <w:spacing w:before="100" w:beforeAutospacing="1" w:after="100" w:afterAutospacing="1"/>
        <w:rPr>
          <w:rFonts w:eastAsia="Times New Roman"/>
        </w:rPr>
      </w:pPr>
      <w:r>
        <w:rPr>
          <w:rFonts w:eastAsia="Times New Roman"/>
        </w:rPr>
        <w:t>convulsions</w:t>
      </w:r>
    </w:p>
    <w:p w14:paraId="051040BF" w14:textId="77777777" w:rsidR="00EC7EAB" w:rsidRDefault="00EC7EAB" w:rsidP="00EC7EAB">
      <w:pPr>
        <w:rPr>
          <w:rFonts w:eastAsiaTheme="minorHAnsi"/>
        </w:rPr>
      </w:pPr>
      <w:r>
        <w:t xml:space="preserve">Symptoms of invasive disease are sometimes preceded by diarrhea or other gastrointestinal symptoms. Infected pregnant women may experience only a mild illness; however, infections </w:t>
      </w:r>
      <w:r>
        <w:lastRenderedPageBreak/>
        <w:t xml:space="preserve">during pregnancy can lead to miscarriage or stillbirth, premature delivery, or infection of the newborn. Symptoms of </w:t>
      </w:r>
      <w:proofErr w:type="spellStart"/>
      <w:r>
        <w:t>listeriosis</w:t>
      </w:r>
      <w:proofErr w:type="spellEnd"/>
      <w:r>
        <w:t xml:space="preserve"> begin from 3 to 70 days after consuming the bacteria.</w:t>
      </w:r>
    </w:p>
    <w:p w14:paraId="5B908603" w14:textId="77777777" w:rsidR="00EC7EAB" w:rsidRDefault="00EC7EAB" w:rsidP="00EC7EAB">
      <w:pPr>
        <w:pStyle w:val="Heading2"/>
        <w:rPr>
          <w:rFonts w:eastAsia="Times New Roman"/>
        </w:rPr>
      </w:pPr>
      <w:r>
        <w:rPr>
          <w:rFonts w:eastAsia="Times New Roman"/>
        </w:rPr>
        <w:t xml:space="preserve">Further Information </w:t>
      </w:r>
      <w:bookmarkStart w:id="0" w:name="_GoBack"/>
      <w:bookmarkEnd w:id="0"/>
    </w:p>
    <w:p w14:paraId="52720023" w14:textId="77777777" w:rsidR="00EC7EAB" w:rsidRDefault="00EC7EAB" w:rsidP="00EC7EAB">
      <w:pPr>
        <w:rPr>
          <w:rFonts w:eastAsiaTheme="minorHAnsi"/>
        </w:rPr>
      </w:pPr>
      <w:r>
        <w:t xml:space="preserve">More information on </w:t>
      </w:r>
      <w:proofErr w:type="spellStart"/>
      <w:r>
        <w:t>listeriosis</w:t>
      </w:r>
      <w:proofErr w:type="spellEnd"/>
      <w:r>
        <w:rPr>
          <w:i/>
          <w:iCs/>
        </w:rPr>
        <w:t xml:space="preserve"> (Listeria </w:t>
      </w:r>
      <w:proofErr w:type="spellStart"/>
      <w:r>
        <w:rPr>
          <w:i/>
          <w:iCs/>
        </w:rPr>
        <w:t>monocytogenes</w:t>
      </w:r>
      <w:proofErr w:type="spellEnd"/>
      <w:r>
        <w:rPr>
          <w:i/>
          <w:iCs/>
        </w:rPr>
        <w:t xml:space="preserve">) </w:t>
      </w:r>
      <w:r>
        <w:t xml:space="preserve">can be found on the </w:t>
      </w:r>
      <w:hyperlink r:id="rId10" w:history="1">
        <w:r>
          <w:rPr>
            <w:rStyle w:val="Hyperlink"/>
          </w:rPr>
          <w:t xml:space="preserve">MDH </w:t>
        </w:r>
        <w:proofErr w:type="spellStart"/>
        <w:r>
          <w:rPr>
            <w:rStyle w:val="Hyperlink"/>
          </w:rPr>
          <w:t>Listeriosis</w:t>
        </w:r>
        <w:proofErr w:type="spellEnd"/>
        <w:r>
          <w:rPr>
            <w:rStyle w:val="Hyperlink"/>
          </w:rPr>
          <w:t xml:space="preserve"> website</w:t>
        </w:r>
      </w:hyperlink>
      <w:r>
        <w:t>, including a “</w:t>
      </w:r>
      <w:hyperlink r:id="rId11" w:history="1">
        <w:r>
          <w:rPr>
            <w:rStyle w:val="Hyperlink"/>
          </w:rPr>
          <w:t xml:space="preserve">Suggested Framework for Medical Management of Persons Exposed to </w:t>
        </w:r>
        <w:r>
          <w:rPr>
            <w:rStyle w:val="Hyperlink"/>
            <w:i/>
            <w:iCs/>
          </w:rPr>
          <w:t xml:space="preserve">L. </w:t>
        </w:r>
        <w:proofErr w:type="spellStart"/>
        <w:r>
          <w:rPr>
            <w:rStyle w:val="Hyperlink"/>
            <w:i/>
            <w:iCs/>
          </w:rPr>
          <w:t>monocytogenes</w:t>
        </w:r>
        <w:proofErr w:type="spellEnd"/>
      </w:hyperlink>
      <w:r>
        <w:t xml:space="preserve">” (PDF) </w:t>
      </w:r>
    </w:p>
    <w:p w14:paraId="157684CC" w14:textId="4BD28480" w:rsidR="00D05977" w:rsidRPr="00024AA2" w:rsidRDefault="00024AA2" w:rsidP="00024AA2">
      <w:pPr>
        <w:pStyle w:val="NormalWeb"/>
        <w:spacing w:before="0" w:beforeAutospacing="0" w:after="105" w:afterAutospacing="0"/>
        <w:rPr>
          <w:rFonts w:ascii="Arial" w:hAnsi="Arial" w:cs="Arial"/>
          <w:color w:val="333333"/>
          <w:sz w:val="21"/>
          <w:szCs w:val="21"/>
        </w:rPr>
      </w:pPr>
      <w:r>
        <w:rPr>
          <w:rFonts w:ascii="Arial" w:hAnsi="Arial" w:cs="Arial"/>
          <w:color w:val="333333"/>
          <w:sz w:val="21"/>
          <w:szCs w:val="21"/>
        </w:rPr>
        <w:t xml:space="preserve">A copy of this HAN is available at: </w:t>
      </w:r>
      <w:hyperlink r:id="rId12" w:history="1">
        <w:r>
          <w:rPr>
            <w:rStyle w:val="Hyperlink"/>
            <w:rFonts w:ascii="Arial" w:hAnsi="Arial" w:cs="Arial"/>
            <w:sz w:val="21"/>
            <w:szCs w:val="21"/>
          </w:rPr>
          <w:t>MDH Health Alert Network</w:t>
        </w:r>
      </w:hyperlink>
      <w:r>
        <w:rPr>
          <w:rFonts w:ascii="Arial" w:hAnsi="Arial" w:cs="Arial"/>
          <w:color w:val="333333"/>
          <w:sz w:val="21"/>
          <w:szCs w:val="21"/>
        </w:rPr>
        <w:t xml:space="preserve"> </w:t>
      </w:r>
      <w:r>
        <w:rPr>
          <w:rFonts w:ascii="Arial" w:hAnsi="Arial" w:cs="Arial"/>
          <w:color w:val="333333"/>
          <w:sz w:val="21"/>
          <w:szCs w:val="21"/>
        </w:rPr>
        <w:br/>
        <w:t>The content of this message is intended for public health and health care personnel and response partners who have a need to know the information to perform their duties.</w:t>
      </w:r>
    </w:p>
    <w:sectPr w:rsidR="00D05977" w:rsidRPr="00024AA2" w:rsidSect="00A90B13">
      <w:headerReference w:type="default" r:id="rId13"/>
      <w:footerReference w:type="default" r:id="rId14"/>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09595" w14:textId="77777777" w:rsidR="00292A89" w:rsidRDefault="00292A89" w:rsidP="00D36495">
      <w:r>
        <w:separator/>
      </w:r>
    </w:p>
  </w:endnote>
  <w:endnote w:type="continuationSeparator" w:id="0">
    <w:p w14:paraId="25246BB0" w14:textId="77777777" w:rsidR="00292A89" w:rsidRDefault="00292A8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14:paraId="55F3790D" w14:textId="212DF062" w:rsidR="000F7548" w:rsidRDefault="000F7548">
        <w:r w:rsidRPr="000F7548">
          <w:fldChar w:fldCharType="begin"/>
        </w:r>
        <w:r w:rsidRPr="000F7548">
          <w:instrText xml:space="preserve"> PAGE   \* MERGEFORMAT </w:instrText>
        </w:r>
        <w:r w:rsidRPr="000F7548">
          <w:fldChar w:fldCharType="separate"/>
        </w:r>
        <w:r w:rsidR="00EC7EAB">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940D" w14:textId="77777777" w:rsidR="00292A89" w:rsidRDefault="00292A89" w:rsidP="00D36495">
      <w:r>
        <w:separator/>
      </w:r>
    </w:p>
  </w:footnote>
  <w:footnote w:type="continuationSeparator" w:id="0">
    <w:p w14:paraId="5E4698D8" w14:textId="77777777" w:rsidR="00292A89" w:rsidRDefault="00292A8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D53F" w14:textId="0B89AD4F" w:rsidR="00782710" w:rsidRPr="00024AA2" w:rsidRDefault="00024AA2" w:rsidP="00024AA2">
    <w:pPr>
      <w:pStyle w:val="Header"/>
    </w:pPr>
    <w:r w:rsidRPr="00024AA2">
      <w:t xml:space="preserve">Health Advisory: </w:t>
    </w:r>
    <w:r w:rsidR="00EC7EAB" w:rsidRPr="00EC7EAB">
      <w:t>Listeriosis Outbreak Along Hwy 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E2A6BFD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1C76C28"/>
    <w:multiLevelType w:val="multilevel"/>
    <w:tmpl w:val="15A60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9A2F61"/>
    <w:multiLevelType w:val="hybridMultilevel"/>
    <w:tmpl w:val="AD88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55767"/>
    <w:multiLevelType w:val="hybridMultilevel"/>
    <w:tmpl w:val="A77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549EA"/>
    <w:multiLevelType w:val="hybridMultilevel"/>
    <w:tmpl w:val="9CA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9"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534CF"/>
    <w:multiLevelType w:val="multilevel"/>
    <w:tmpl w:val="422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F16A5"/>
    <w:multiLevelType w:val="hybridMultilevel"/>
    <w:tmpl w:val="827C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95562"/>
    <w:multiLevelType w:val="multilevel"/>
    <w:tmpl w:val="C316D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41F64"/>
    <w:multiLevelType w:val="hybridMultilevel"/>
    <w:tmpl w:val="4176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907680"/>
    <w:multiLevelType w:val="hybridMultilevel"/>
    <w:tmpl w:val="974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974C0"/>
    <w:multiLevelType w:val="multilevel"/>
    <w:tmpl w:val="864A5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9A7864"/>
    <w:multiLevelType w:val="hybridMultilevel"/>
    <w:tmpl w:val="A406E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0" w15:restartNumberingAfterBreak="0">
    <w:nsid w:val="3B9049D8"/>
    <w:multiLevelType w:val="multilevel"/>
    <w:tmpl w:val="5892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607545"/>
    <w:multiLevelType w:val="hybridMultilevel"/>
    <w:tmpl w:val="62EE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150CD"/>
    <w:multiLevelType w:val="hybridMultilevel"/>
    <w:tmpl w:val="C906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2561F"/>
    <w:multiLevelType w:val="hybridMultilevel"/>
    <w:tmpl w:val="436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46B34"/>
    <w:multiLevelType w:val="multilevel"/>
    <w:tmpl w:val="FA66A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77633"/>
    <w:multiLevelType w:val="hybridMultilevel"/>
    <w:tmpl w:val="A32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1F3322"/>
    <w:multiLevelType w:val="hybridMultilevel"/>
    <w:tmpl w:val="B49A1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12667"/>
    <w:multiLevelType w:val="hybridMultilevel"/>
    <w:tmpl w:val="781A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54D1A"/>
    <w:multiLevelType w:val="hybridMultilevel"/>
    <w:tmpl w:val="6DB6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A176E"/>
    <w:multiLevelType w:val="multilevel"/>
    <w:tmpl w:val="002E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32" w15:restartNumberingAfterBreak="0">
    <w:nsid w:val="7A19625A"/>
    <w:multiLevelType w:val="hybridMultilevel"/>
    <w:tmpl w:val="CED6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83242"/>
    <w:multiLevelType w:val="multilevel"/>
    <w:tmpl w:val="AEE40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BB176F"/>
    <w:multiLevelType w:val="multilevel"/>
    <w:tmpl w:val="568ED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9"/>
  </w:num>
  <w:num w:numId="4">
    <w:abstractNumId w:val="31"/>
  </w:num>
  <w:num w:numId="5">
    <w:abstractNumId w:val="8"/>
  </w:num>
  <w:num w:numId="6">
    <w:abstractNumId w:val="3"/>
  </w:num>
  <w:num w:numId="7">
    <w:abstractNumId w:val="15"/>
  </w:num>
  <w:num w:numId="8">
    <w:abstractNumId w:val="22"/>
  </w:num>
  <w:num w:numId="9">
    <w:abstractNumId w:val="9"/>
  </w:num>
  <w:num w:numId="10">
    <w:abstractNumId w:val="12"/>
  </w:num>
  <w:num w:numId="11">
    <w:abstractNumId w:val="14"/>
  </w:num>
  <w:num w:numId="12">
    <w:abstractNumId w:val="26"/>
  </w:num>
  <w:num w:numId="13">
    <w:abstractNumId w:val="6"/>
  </w:num>
  <w:num w:numId="14">
    <w:abstractNumId w:val="5"/>
  </w:num>
  <w:num w:numId="15">
    <w:abstractNumId w:val="21"/>
  </w:num>
  <w:num w:numId="16">
    <w:abstractNumId w:val="28"/>
  </w:num>
  <w:num w:numId="17">
    <w:abstractNumId w:val="23"/>
  </w:num>
  <w:num w:numId="18">
    <w:abstractNumId w:val="32"/>
  </w:num>
  <w:num w:numId="19">
    <w:abstractNumId w:val="27"/>
  </w:num>
  <w:num w:numId="20">
    <w:abstractNumId w:val="7"/>
  </w:num>
  <w:num w:numId="21">
    <w:abstractNumId w:val="29"/>
  </w:num>
  <w:num w:numId="22">
    <w:abstractNumId w:val="24"/>
  </w:num>
  <w:num w:numId="23">
    <w:abstractNumId w:val="2"/>
  </w:num>
  <w:num w:numId="24">
    <w:abstractNumId w:val="18"/>
  </w:num>
  <w:num w:numId="25">
    <w:abstractNumId w:val="11"/>
  </w:num>
  <w:num w:numId="26">
    <w:abstractNumId w:val="10"/>
  </w:num>
  <w:num w:numId="27">
    <w:abstractNumId w:val="20"/>
  </w:num>
  <w:num w:numId="28">
    <w:abstractNumId w:val="4"/>
  </w:num>
  <w:num w:numId="29">
    <w:abstractNumId w:val="16"/>
  </w:num>
  <w:num w:numId="30">
    <w:abstractNumId w:val="34"/>
  </w:num>
  <w:num w:numId="31">
    <w:abstractNumId w:val="30"/>
  </w:num>
  <w:num w:numId="32">
    <w:abstractNumId w:val="17"/>
  </w:num>
  <w:num w:numId="33">
    <w:abstractNumId w:val="13"/>
  </w:num>
  <w:num w:numId="34">
    <w:abstractNumId w:val="33"/>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4674"/>
    <w:rsid w:val="00015C84"/>
    <w:rsid w:val="0001717D"/>
    <w:rsid w:val="00017AF7"/>
    <w:rsid w:val="00017D52"/>
    <w:rsid w:val="0002112F"/>
    <w:rsid w:val="00022309"/>
    <w:rsid w:val="0002249D"/>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542E"/>
    <w:rsid w:val="000E574F"/>
    <w:rsid w:val="000E7E99"/>
    <w:rsid w:val="000F06EF"/>
    <w:rsid w:val="000F1830"/>
    <w:rsid w:val="000F252A"/>
    <w:rsid w:val="000F30A3"/>
    <w:rsid w:val="000F3386"/>
    <w:rsid w:val="000F6971"/>
    <w:rsid w:val="000F7548"/>
    <w:rsid w:val="000F76F6"/>
    <w:rsid w:val="000F78F6"/>
    <w:rsid w:val="000F7F0E"/>
    <w:rsid w:val="001000AB"/>
    <w:rsid w:val="00101231"/>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58CF"/>
    <w:rsid w:val="00135E03"/>
    <w:rsid w:val="00135E3C"/>
    <w:rsid w:val="0013679F"/>
    <w:rsid w:val="00136982"/>
    <w:rsid w:val="00137273"/>
    <w:rsid w:val="00140091"/>
    <w:rsid w:val="00140303"/>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6439"/>
    <w:rsid w:val="001767F4"/>
    <w:rsid w:val="00176AD9"/>
    <w:rsid w:val="001772FC"/>
    <w:rsid w:val="00180D8C"/>
    <w:rsid w:val="00181112"/>
    <w:rsid w:val="00181A05"/>
    <w:rsid w:val="00181AC7"/>
    <w:rsid w:val="00181E7E"/>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0504"/>
    <w:rsid w:val="001C0DB4"/>
    <w:rsid w:val="001C0E2B"/>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E76"/>
    <w:rsid w:val="0031376E"/>
    <w:rsid w:val="0031382E"/>
    <w:rsid w:val="00314613"/>
    <w:rsid w:val="003148BF"/>
    <w:rsid w:val="00315154"/>
    <w:rsid w:val="003152C6"/>
    <w:rsid w:val="003159D8"/>
    <w:rsid w:val="00315BA0"/>
    <w:rsid w:val="00315E8D"/>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C025C"/>
    <w:rsid w:val="003C088D"/>
    <w:rsid w:val="003C2711"/>
    <w:rsid w:val="003C291F"/>
    <w:rsid w:val="003C5238"/>
    <w:rsid w:val="003C57EA"/>
    <w:rsid w:val="003C6975"/>
    <w:rsid w:val="003C6AEC"/>
    <w:rsid w:val="003C6BB4"/>
    <w:rsid w:val="003C6E88"/>
    <w:rsid w:val="003C7BE2"/>
    <w:rsid w:val="003D04A1"/>
    <w:rsid w:val="003D12B4"/>
    <w:rsid w:val="003D2420"/>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5CE"/>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219"/>
    <w:rsid w:val="0041256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A33"/>
    <w:rsid w:val="00431F0C"/>
    <w:rsid w:val="00431F6B"/>
    <w:rsid w:val="004325BD"/>
    <w:rsid w:val="00432B8E"/>
    <w:rsid w:val="004347D0"/>
    <w:rsid w:val="0043540D"/>
    <w:rsid w:val="004355D8"/>
    <w:rsid w:val="004359ED"/>
    <w:rsid w:val="00435A5B"/>
    <w:rsid w:val="00435F7C"/>
    <w:rsid w:val="00435F9F"/>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A21"/>
    <w:rsid w:val="00455B79"/>
    <w:rsid w:val="004560B0"/>
    <w:rsid w:val="00457F82"/>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94C"/>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5F95"/>
    <w:rsid w:val="00516A92"/>
    <w:rsid w:val="005210D1"/>
    <w:rsid w:val="00521929"/>
    <w:rsid w:val="00521A75"/>
    <w:rsid w:val="00522182"/>
    <w:rsid w:val="005239F8"/>
    <w:rsid w:val="005262AE"/>
    <w:rsid w:val="00526BF2"/>
    <w:rsid w:val="00526DE5"/>
    <w:rsid w:val="00526EB5"/>
    <w:rsid w:val="0053089E"/>
    <w:rsid w:val="00530950"/>
    <w:rsid w:val="00531A6C"/>
    <w:rsid w:val="00531A7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0F4"/>
    <w:rsid w:val="00536859"/>
    <w:rsid w:val="005376A4"/>
    <w:rsid w:val="00537890"/>
    <w:rsid w:val="00537EEF"/>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C06"/>
    <w:rsid w:val="0059415F"/>
    <w:rsid w:val="00595DDF"/>
    <w:rsid w:val="005972BD"/>
    <w:rsid w:val="00597411"/>
    <w:rsid w:val="00597941"/>
    <w:rsid w:val="005A026E"/>
    <w:rsid w:val="005A04FB"/>
    <w:rsid w:val="005A04FD"/>
    <w:rsid w:val="005A09CF"/>
    <w:rsid w:val="005A136A"/>
    <w:rsid w:val="005A1712"/>
    <w:rsid w:val="005A193D"/>
    <w:rsid w:val="005A2DC3"/>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A37"/>
    <w:rsid w:val="005B5EE0"/>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3325"/>
    <w:rsid w:val="005D44D0"/>
    <w:rsid w:val="005D496E"/>
    <w:rsid w:val="005D5947"/>
    <w:rsid w:val="005D5F48"/>
    <w:rsid w:val="005D7179"/>
    <w:rsid w:val="005E09B1"/>
    <w:rsid w:val="005E0B35"/>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929"/>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197C"/>
    <w:rsid w:val="00662A0C"/>
    <w:rsid w:val="006632B2"/>
    <w:rsid w:val="0066349E"/>
    <w:rsid w:val="006639E3"/>
    <w:rsid w:val="00663C2C"/>
    <w:rsid w:val="00664500"/>
    <w:rsid w:val="006656A2"/>
    <w:rsid w:val="00665B59"/>
    <w:rsid w:val="006665DF"/>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CC8"/>
    <w:rsid w:val="00691633"/>
    <w:rsid w:val="0069299A"/>
    <w:rsid w:val="00692A59"/>
    <w:rsid w:val="0069359F"/>
    <w:rsid w:val="00693DD1"/>
    <w:rsid w:val="00693E1D"/>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1D"/>
    <w:rsid w:val="006B60F0"/>
    <w:rsid w:val="006B7077"/>
    <w:rsid w:val="006B776F"/>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607A"/>
    <w:rsid w:val="008676D6"/>
    <w:rsid w:val="0087023D"/>
    <w:rsid w:val="00870503"/>
    <w:rsid w:val="00871BAB"/>
    <w:rsid w:val="00872FA3"/>
    <w:rsid w:val="0087364C"/>
    <w:rsid w:val="00873C2B"/>
    <w:rsid w:val="00874D9C"/>
    <w:rsid w:val="0087622A"/>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49BB"/>
    <w:rsid w:val="00974CE5"/>
    <w:rsid w:val="00975133"/>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2E55"/>
    <w:rsid w:val="009A3B7E"/>
    <w:rsid w:val="009A3BAE"/>
    <w:rsid w:val="009A3EC9"/>
    <w:rsid w:val="009A3F6C"/>
    <w:rsid w:val="009A58F7"/>
    <w:rsid w:val="009A6DD8"/>
    <w:rsid w:val="009B0771"/>
    <w:rsid w:val="009B1C81"/>
    <w:rsid w:val="009B2FB2"/>
    <w:rsid w:val="009B4397"/>
    <w:rsid w:val="009B4590"/>
    <w:rsid w:val="009B5B34"/>
    <w:rsid w:val="009B62CC"/>
    <w:rsid w:val="009B6843"/>
    <w:rsid w:val="009B6B19"/>
    <w:rsid w:val="009B73E1"/>
    <w:rsid w:val="009C0005"/>
    <w:rsid w:val="009C0316"/>
    <w:rsid w:val="009C07BD"/>
    <w:rsid w:val="009C11B5"/>
    <w:rsid w:val="009C16A7"/>
    <w:rsid w:val="009C194B"/>
    <w:rsid w:val="009C1A81"/>
    <w:rsid w:val="009C2489"/>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35"/>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79F9"/>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B13"/>
    <w:rsid w:val="00A90E45"/>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938"/>
    <w:rsid w:val="00B04B07"/>
    <w:rsid w:val="00B04C99"/>
    <w:rsid w:val="00B04D4A"/>
    <w:rsid w:val="00B0676E"/>
    <w:rsid w:val="00B07E90"/>
    <w:rsid w:val="00B1151F"/>
    <w:rsid w:val="00B117EC"/>
    <w:rsid w:val="00B11FD4"/>
    <w:rsid w:val="00B12791"/>
    <w:rsid w:val="00B12E15"/>
    <w:rsid w:val="00B13144"/>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2292"/>
    <w:rsid w:val="00B43277"/>
    <w:rsid w:val="00B4332B"/>
    <w:rsid w:val="00B44D3C"/>
    <w:rsid w:val="00B4589D"/>
    <w:rsid w:val="00B4672C"/>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0688"/>
    <w:rsid w:val="00B814E5"/>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7CB3"/>
    <w:rsid w:val="00BE09B2"/>
    <w:rsid w:val="00BE0A6A"/>
    <w:rsid w:val="00BE2EE9"/>
    <w:rsid w:val="00BE3103"/>
    <w:rsid w:val="00BE3658"/>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EF7"/>
    <w:rsid w:val="00C112F6"/>
    <w:rsid w:val="00C11B37"/>
    <w:rsid w:val="00C12D12"/>
    <w:rsid w:val="00C12FB2"/>
    <w:rsid w:val="00C1395D"/>
    <w:rsid w:val="00C14595"/>
    <w:rsid w:val="00C1494E"/>
    <w:rsid w:val="00C15405"/>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2060"/>
    <w:rsid w:val="00C42D1F"/>
    <w:rsid w:val="00C43273"/>
    <w:rsid w:val="00C450A5"/>
    <w:rsid w:val="00C45326"/>
    <w:rsid w:val="00C46729"/>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06C"/>
    <w:rsid w:val="00C6625E"/>
    <w:rsid w:val="00C66390"/>
    <w:rsid w:val="00C671B0"/>
    <w:rsid w:val="00C703D8"/>
    <w:rsid w:val="00C709B6"/>
    <w:rsid w:val="00C72B42"/>
    <w:rsid w:val="00C73773"/>
    <w:rsid w:val="00C737F6"/>
    <w:rsid w:val="00C73CA8"/>
    <w:rsid w:val="00C7406E"/>
    <w:rsid w:val="00C7414A"/>
    <w:rsid w:val="00C74615"/>
    <w:rsid w:val="00C74A0E"/>
    <w:rsid w:val="00C74A38"/>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1CD8"/>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36FD"/>
    <w:rsid w:val="00CD3810"/>
    <w:rsid w:val="00CD46CA"/>
    <w:rsid w:val="00CD5D35"/>
    <w:rsid w:val="00CD7BBE"/>
    <w:rsid w:val="00CE003B"/>
    <w:rsid w:val="00CE03DD"/>
    <w:rsid w:val="00CE1153"/>
    <w:rsid w:val="00CE28BB"/>
    <w:rsid w:val="00CE33DF"/>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32E5"/>
    <w:rsid w:val="00D43A2C"/>
    <w:rsid w:val="00D43B51"/>
    <w:rsid w:val="00D43D3B"/>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879"/>
    <w:rsid w:val="00D63938"/>
    <w:rsid w:val="00D6617A"/>
    <w:rsid w:val="00D70D11"/>
    <w:rsid w:val="00D72D81"/>
    <w:rsid w:val="00D72EE7"/>
    <w:rsid w:val="00D730B1"/>
    <w:rsid w:val="00D7352A"/>
    <w:rsid w:val="00D7431E"/>
    <w:rsid w:val="00D74A28"/>
    <w:rsid w:val="00D74FA6"/>
    <w:rsid w:val="00D7671A"/>
    <w:rsid w:val="00D76E56"/>
    <w:rsid w:val="00D828A9"/>
    <w:rsid w:val="00D82EAB"/>
    <w:rsid w:val="00D82F85"/>
    <w:rsid w:val="00D83D63"/>
    <w:rsid w:val="00D83F4A"/>
    <w:rsid w:val="00D84D00"/>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3F4B"/>
    <w:rsid w:val="00DD441D"/>
    <w:rsid w:val="00DD449B"/>
    <w:rsid w:val="00DD464C"/>
    <w:rsid w:val="00DD5EF2"/>
    <w:rsid w:val="00DD753F"/>
    <w:rsid w:val="00DD7EB0"/>
    <w:rsid w:val="00DE045B"/>
    <w:rsid w:val="00DE0828"/>
    <w:rsid w:val="00DE0D51"/>
    <w:rsid w:val="00DE10C7"/>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690"/>
    <w:rsid w:val="00E1599B"/>
    <w:rsid w:val="00E16526"/>
    <w:rsid w:val="00E166B8"/>
    <w:rsid w:val="00E16C10"/>
    <w:rsid w:val="00E16DDD"/>
    <w:rsid w:val="00E1730C"/>
    <w:rsid w:val="00E178FF"/>
    <w:rsid w:val="00E17E9C"/>
    <w:rsid w:val="00E20657"/>
    <w:rsid w:val="00E2273F"/>
    <w:rsid w:val="00E23436"/>
    <w:rsid w:val="00E23983"/>
    <w:rsid w:val="00E26C79"/>
    <w:rsid w:val="00E27093"/>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DB5"/>
    <w:rsid w:val="00E74E00"/>
    <w:rsid w:val="00E74F73"/>
    <w:rsid w:val="00E75997"/>
    <w:rsid w:val="00E75DA7"/>
    <w:rsid w:val="00E76C8D"/>
    <w:rsid w:val="00E76DDD"/>
    <w:rsid w:val="00E76E37"/>
    <w:rsid w:val="00E77B5C"/>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C7EAB"/>
    <w:rsid w:val="00ED0648"/>
    <w:rsid w:val="00ED08CE"/>
    <w:rsid w:val="00ED1629"/>
    <w:rsid w:val="00ED2859"/>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1DCE"/>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332"/>
    <w:rsid w:val="00F2788E"/>
    <w:rsid w:val="00F307D6"/>
    <w:rsid w:val="00F309AB"/>
    <w:rsid w:val="00F30C1D"/>
    <w:rsid w:val="00F30D42"/>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B29"/>
    <w:rsid w:val="00F66F85"/>
    <w:rsid w:val="00F676A0"/>
    <w:rsid w:val="00F70B12"/>
    <w:rsid w:val="00F714A9"/>
    <w:rsid w:val="00F71C71"/>
    <w:rsid w:val="00F71F8F"/>
    <w:rsid w:val="00F736A6"/>
    <w:rsid w:val="00F74A5B"/>
    <w:rsid w:val="00F75310"/>
    <w:rsid w:val="00F8062C"/>
    <w:rsid w:val="00F8190B"/>
    <w:rsid w:val="00F83A87"/>
    <w:rsid w:val="00F83AA6"/>
    <w:rsid w:val="00F85218"/>
    <w:rsid w:val="00F85592"/>
    <w:rsid w:val="00F85BC7"/>
    <w:rsid w:val="00F86750"/>
    <w:rsid w:val="00F86C7C"/>
    <w:rsid w:val="00F87659"/>
    <w:rsid w:val="00F900B5"/>
    <w:rsid w:val="00F91609"/>
    <w:rsid w:val="00F91BC1"/>
    <w:rsid w:val="00F92012"/>
    <w:rsid w:val="00F920A7"/>
    <w:rsid w:val="00F923C3"/>
    <w:rsid w:val="00F92EF7"/>
    <w:rsid w:val="00F9300D"/>
    <w:rsid w:val="00F958C7"/>
    <w:rsid w:val="00F964A9"/>
    <w:rsid w:val="00F969BD"/>
    <w:rsid w:val="00F96FF5"/>
    <w:rsid w:val="00F9713D"/>
    <w:rsid w:val="00F976B7"/>
    <w:rsid w:val="00FA0363"/>
    <w:rsid w:val="00FA1712"/>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A079E1"/>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471245028">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h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state.mn.us/diseases/listeriosis/mgm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alth.state.mn.us/diseases/listeriosis/" TargetMode="External"/><Relationship Id="rId4" Type="http://schemas.openxmlformats.org/officeDocument/2006/relationships/settings" Target="settings.xml"/><Relationship Id="rId9" Type="http://schemas.openxmlformats.org/officeDocument/2006/relationships/hyperlink" Target="https://www.health.state.mn.us/diseases/listeriosis/report.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F95A-9051-4769-A27C-CCE53C17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6</TotalTime>
  <Pages>2</Pages>
  <Words>406</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Advisory: Listeriosis Outbreak Along Hwy 94</vt:lpstr>
    </vt:vector>
  </TitlesOfParts>
  <Company>Minnesota Department of Health</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Listeriosis Outbreak Along Hwy 94</dc:title>
  <dc:subject/>
  <dc:creator>McAdams, Toby (MDH)</dc:creator>
  <cp:keywords/>
  <dc:description/>
  <cp:lastModifiedBy>McAdams, Toby (MDH)</cp:lastModifiedBy>
  <cp:revision>3</cp:revision>
  <cp:lastPrinted>2019-08-12T14:58:00Z</cp:lastPrinted>
  <dcterms:created xsi:type="dcterms:W3CDTF">2020-03-10T12:34:00Z</dcterms:created>
  <dcterms:modified xsi:type="dcterms:W3CDTF">2020-03-10T12:48:00Z</dcterms:modified>
</cp:coreProperties>
</file>