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0DFA" w14:textId="77777777" w:rsidR="001C54F0" w:rsidRDefault="001C54F0" w:rsidP="00857175">
      <w:pPr>
        <w:pStyle w:val="Heading1"/>
      </w:pPr>
      <w:r>
        <w:t>Checklist for Chapter 13 – Repeal of Obsolete Rules under 14.3895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470"/>
      </w:tblGrid>
      <w:tr w:rsidR="00857175" w14:paraId="148B87DA" w14:textId="77777777" w:rsidTr="007D130B">
        <w:trPr>
          <w:tblHeader/>
        </w:trPr>
        <w:tc>
          <w:tcPr>
            <w:tcW w:w="2520" w:type="dxa"/>
          </w:tcPr>
          <w:p w14:paraId="6F6B60AB" w14:textId="77777777" w:rsidR="00857175" w:rsidRDefault="00857175" w:rsidP="007D130B">
            <w:r w:rsidRPr="00BA64D5">
              <w:rPr>
                <w:b/>
                <w:bCs/>
                <w:sz w:val="24"/>
                <w:szCs w:val="24"/>
              </w:rPr>
              <w:t>Date Completed</w:t>
            </w:r>
          </w:p>
        </w:tc>
        <w:tc>
          <w:tcPr>
            <w:tcW w:w="7470" w:type="dxa"/>
          </w:tcPr>
          <w:p w14:paraId="05687CE1" w14:textId="77777777" w:rsidR="00857175" w:rsidRDefault="00857175" w:rsidP="007D130B">
            <w:r w:rsidRPr="00BA64D5">
              <w:rPr>
                <w:b/>
                <w:bCs/>
                <w:sz w:val="24"/>
                <w:szCs w:val="24"/>
              </w:rPr>
              <w:t>Item</w:t>
            </w:r>
          </w:p>
        </w:tc>
      </w:tr>
      <w:tr w:rsidR="00857175" w14:paraId="648C14B0" w14:textId="77777777" w:rsidTr="007D130B"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47E76DF1" w14:textId="77777777" w:rsidR="00857175" w:rsidRDefault="00857175" w:rsidP="007D130B"/>
        </w:tc>
        <w:tc>
          <w:tcPr>
            <w:tcW w:w="7470" w:type="dxa"/>
          </w:tcPr>
          <w:p w14:paraId="147195CA" w14:textId="4CEAB865" w:rsidR="00857175" w:rsidRDefault="00857175" w:rsidP="007D130B">
            <w:r w:rsidRPr="00DE01CA">
              <w:rPr>
                <w:b/>
                <w:bCs/>
                <w:sz w:val="24"/>
                <w:szCs w:val="24"/>
              </w:rPr>
              <w:t>13 – Entire chapter reviewed before proceeding</w:t>
            </w:r>
          </w:p>
        </w:tc>
      </w:tr>
      <w:tr w:rsidR="00857175" w14:paraId="7DDFFEE7" w14:textId="77777777" w:rsidTr="007D130B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028784" w14:textId="77777777" w:rsidR="00857175" w:rsidRDefault="00857175" w:rsidP="007D130B"/>
        </w:tc>
        <w:tc>
          <w:tcPr>
            <w:tcW w:w="7470" w:type="dxa"/>
          </w:tcPr>
          <w:p w14:paraId="1515BC28" w14:textId="2CC23528" w:rsidR="00857175" w:rsidRPr="001840B5" w:rsidRDefault="00857175" w:rsidP="007D130B">
            <w:pPr>
              <w:rPr>
                <w:sz w:val="24"/>
                <w:szCs w:val="24"/>
              </w:rPr>
            </w:pPr>
            <w:r w:rsidRPr="00857175">
              <w:rPr>
                <w:b/>
                <w:bCs/>
                <w:sz w:val="24"/>
                <w:szCs w:val="24"/>
              </w:rPr>
              <w:t>1</w:t>
            </w:r>
            <w:r w:rsidRPr="00DE01CA">
              <w:rPr>
                <w:b/>
                <w:bCs/>
                <w:sz w:val="24"/>
                <w:szCs w:val="24"/>
              </w:rPr>
              <w:t>3.1 – Eligibility determined</w:t>
            </w:r>
            <w:r w:rsidRPr="00DE01CA">
              <w:rPr>
                <w:b/>
                <w:bCs/>
                <w:sz w:val="24"/>
                <w:szCs w:val="24"/>
              </w:rPr>
              <w:br/>
            </w:r>
            <w:r w:rsidRPr="00DE01CA">
              <w:rPr>
                <w:sz w:val="24"/>
                <w:szCs w:val="24"/>
              </w:rPr>
              <w:t>- Ensure agency has identified the rules in the obsolete rules report</w:t>
            </w:r>
            <w:r w:rsidRPr="00DE01CA">
              <w:rPr>
                <w:sz w:val="24"/>
                <w:szCs w:val="24"/>
              </w:rPr>
              <w:br/>
              <w:t>- Governor’s Office notified</w:t>
            </w:r>
            <w:r w:rsidRPr="00DE01CA">
              <w:rPr>
                <w:sz w:val="24"/>
                <w:szCs w:val="24"/>
              </w:rPr>
              <w:br/>
              <w:t xml:space="preserve">   - </w:t>
            </w:r>
            <w:r w:rsidRPr="00DE01CA">
              <w:rPr>
                <w:b/>
                <w:bCs/>
                <w:sz w:val="24"/>
                <w:szCs w:val="24"/>
              </w:rPr>
              <w:t xml:space="preserve">GOV-PRLM </w:t>
            </w:r>
            <w:r w:rsidRPr="00DE01CA">
              <w:rPr>
                <w:sz w:val="24"/>
                <w:szCs w:val="24"/>
              </w:rPr>
              <w:t>used</w:t>
            </w:r>
          </w:p>
        </w:tc>
      </w:tr>
      <w:tr w:rsidR="00857175" w14:paraId="3D745970" w14:textId="77777777" w:rsidTr="007D130B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42E2D9" w14:textId="77777777" w:rsidR="00857175" w:rsidRDefault="00857175" w:rsidP="007D130B"/>
        </w:tc>
        <w:tc>
          <w:tcPr>
            <w:tcW w:w="7470" w:type="dxa"/>
          </w:tcPr>
          <w:p w14:paraId="353B4289" w14:textId="7D9A5B54" w:rsidR="00857175" w:rsidRPr="007759F6" w:rsidRDefault="00857175" w:rsidP="00857175">
            <w:pPr>
              <w:ind w:hanging="14"/>
              <w:rPr>
                <w:sz w:val="24"/>
                <w:szCs w:val="24"/>
              </w:rPr>
            </w:pPr>
            <w:r w:rsidRPr="00DE01CA">
              <w:rPr>
                <w:b/>
                <w:bCs/>
                <w:sz w:val="24"/>
                <w:szCs w:val="24"/>
              </w:rPr>
              <w:t>13.2 – Rules drafted; agency approval obtained</w:t>
            </w:r>
            <w:r w:rsidRPr="00DE01CA">
              <w:rPr>
                <w:b/>
                <w:bCs/>
                <w:sz w:val="24"/>
                <w:szCs w:val="24"/>
              </w:rPr>
              <w:br/>
            </w:r>
            <w:r w:rsidRPr="00DE01CA">
              <w:rPr>
                <w:sz w:val="24"/>
                <w:szCs w:val="24"/>
              </w:rPr>
              <w:t>- Draft rules as you would any other rules (See Chapter 3)</w:t>
            </w:r>
            <w:r w:rsidRPr="00DE01CA">
              <w:rPr>
                <w:sz w:val="24"/>
                <w:szCs w:val="24"/>
              </w:rPr>
              <w:br/>
              <w:t>- Request preliminary draft from Revisor; tell them the rules are obsolete rule repeals under 14.3895</w:t>
            </w:r>
            <w:r w:rsidRPr="00DE01CA">
              <w:rPr>
                <w:sz w:val="24"/>
                <w:szCs w:val="24"/>
              </w:rPr>
              <w:br/>
              <w:t xml:space="preserve">- If agency is a multi-member board, </w:t>
            </w:r>
            <w:r w:rsidRPr="00DE01CA">
              <w:rPr>
                <w:b/>
                <w:bCs/>
                <w:sz w:val="24"/>
                <w:szCs w:val="24"/>
              </w:rPr>
              <w:t xml:space="preserve">BD-NTC </w:t>
            </w:r>
            <w:r w:rsidRPr="00DE01CA">
              <w:rPr>
                <w:sz w:val="24"/>
                <w:szCs w:val="24"/>
              </w:rPr>
              <w:t>used</w:t>
            </w:r>
          </w:p>
        </w:tc>
      </w:tr>
      <w:tr w:rsidR="00857175" w14:paraId="62F3CFC4" w14:textId="77777777" w:rsidTr="007D130B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97E518" w14:textId="77777777" w:rsidR="00857175" w:rsidRDefault="00857175" w:rsidP="007D130B"/>
        </w:tc>
        <w:tc>
          <w:tcPr>
            <w:tcW w:w="7470" w:type="dxa"/>
          </w:tcPr>
          <w:p w14:paraId="653CA787" w14:textId="5330719D" w:rsidR="00857175" w:rsidRPr="0062236B" w:rsidRDefault="00857175" w:rsidP="007D130B">
            <w:pPr>
              <w:spacing w:before="0"/>
              <w:ind w:hanging="15"/>
              <w:rPr>
                <w:b/>
                <w:bCs/>
                <w:sz w:val="24"/>
                <w:szCs w:val="24"/>
              </w:rPr>
            </w:pPr>
            <w:r w:rsidRPr="00DE01CA">
              <w:rPr>
                <w:b/>
                <w:bCs/>
                <w:sz w:val="24"/>
                <w:szCs w:val="24"/>
              </w:rPr>
              <w:t>13.3 – Notice of Intent to Repeal Obsolete Rules drafted</w:t>
            </w:r>
            <w:r w:rsidRPr="00DE01CA">
              <w:rPr>
                <w:b/>
                <w:bCs/>
                <w:sz w:val="24"/>
                <w:szCs w:val="24"/>
              </w:rPr>
              <w:br/>
              <w:t xml:space="preserve">- NTC-OBS </w:t>
            </w:r>
            <w:r w:rsidRPr="00DE01CA">
              <w:rPr>
                <w:sz w:val="24"/>
                <w:szCs w:val="24"/>
              </w:rPr>
              <w:t>used</w:t>
            </w:r>
          </w:p>
        </w:tc>
      </w:tr>
      <w:tr w:rsidR="00857175" w14:paraId="2D50F601" w14:textId="77777777" w:rsidTr="007D130B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76775B" w14:textId="77777777" w:rsidR="00857175" w:rsidRDefault="00857175" w:rsidP="007D130B"/>
        </w:tc>
        <w:tc>
          <w:tcPr>
            <w:tcW w:w="7470" w:type="dxa"/>
          </w:tcPr>
          <w:p w14:paraId="61CDC023" w14:textId="017334EE" w:rsidR="00857175" w:rsidRPr="00DB79F6" w:rsidRDefault="00857175" w:rsidP="007D130B">
            <w:pPr>
              <w:rPr>
                <w:b/>
                <w:bCs/>
                <w:sz w:val="24"/>
                <w:szCs w:val="24"/>
              </w:rPr>
            </w:pPr>
            <w:r w:rsidRPr="00DE01CA">
              <w:rPr>
                <w:b/>
                <w:bCs/>
                <w:sz w:val="24"/>
                <w:szCs w:val="24"/>
              </w:rPr>
              <w:t>13.4 – Notice plan prepared</w:t>
            </w:r>
          </w:p>
        </w:tc>
      </w:tr>
      <w:tr w:rsidR="00857175" w14:paraId="17218610" w14:textId="77777777" w:rsidTr="007D130B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FA3E70" w14:textId="77777777" w:rsidR="00857175" w:rsidRDefault="00857175" w:rsidP="007D130B"/>
        </w:tc>
        <w:tc>
          <w:tcPr>
            <w:tcW w:w="7470" w:type="dxa"/>
          </w:tcPr>
          <w:p w14:paraId="3C39F966" w14:textId="7579CB02" w:rsidR="00857175" w:rsidRPr="00FE4EF0" w:rsidRDefault="00857175" w:rsidP="007D130B">
            <w:pPr>
              <w:rPr>
                <w:sz w:val="24"/>
                <w:szCs w:val="24"/>
              </w:rPr>
            </w:pPr>
            <w:r w:rsidRPr="00DE01CA">
              <w:rPr>
                <w:b/>
                <w:bCs/>
                <w:sz w:val="24"/>
                <w:szCs w:val="24"/>
              </w:rPr>
              <w:t>13.5 – Notice plan approved by Chief ALJ</w:t>
            </w:r>
            <w:r w:rsidRPr="00DE01CA">
              <w:rPr>
                <w:b/>
                <w:bCs/>
                <w:sz w:val="24"/>
                <w:szCs w:val="24"/>
              </w:rPr>
              <w:br/>
              <w:t xml:space="preserve">- NP(O)-RQST </w:t>
            </w:r>
            <w:r w:rsidRPr="00DE01CA">
              <w:rPr>
                <w:sz w:val="24"/>
                <w:szCs w:val="24"/>
              </w:rPr>
              <w:t>used</w:t>
            </w:r>
            <w:r w:rsidRPr="00DE01CA">
              <w:rPr>
                <w:sz w:val="24"/>
                <w:szCs w:val="24"/>
              </w:rPr>
              <w:br/>
              <w:t xml:space="preserve">- Set up </w:t>
            </w:r>
            <w:proofErr w:type="spellStart"/>
            <w:r w:rsidRPr="00DE01CA">
              <w:rPr>
                <w:sz w:val="24"/>
                <w:szCs w:val="24"/>
              </w:rPr>
              <w:t>eFile</w:t>
            </w:r>
            <w:proofErr w:type="spellEnd"/>
            <w:r w:rsidRPr="00DE01CA">
              <w:rPr>
                <w:sz w:val="24"/>
                <w:szCs w:val="24"/>
              </w:rPr>
              <w:t xml:space="preserve"> account</w:t>
            </w:r>
          </w:p>
        </w:tc>
      </w:tr>
      <w:tr w:rsidR="00857175" w14:paraId="654C8AE3" w14:textId="77777777" w:rsidTr="007D130B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20DCA4" w14:textId="77777777" w:rsidR="00857175" w:rsidRDefault="00857175" w:rsidP="007D130B"/>
        </w:tc>
        <w:tc>
          <w:tcPr>
            <w:tcW w:w="7470" w:type="dxa"/>
          </w:tcPr>
          <w:p w14:paraId="13BD6EB3" w14:textId="7E61053C" w:rsidR="00857175" w:rsidRPr="00C33EE7" w:rsidRDefault="00857175" w:rsidP="007D130B">
            <w:pPr>
              <w:ind w:left="-15" w:firstLine="15"/>
              <w:rPr>
                <w:b/>
                <w:bCs/>
                <w:sz w:val="24"/>
                <w:szCs w:val="24"/>
              </w:rPr>
            </w:pPr>
            <w:r w:rsidRPr="00DE01CA">
              <w:rPr>
                <w:b/>
                <w:bCs/>
                <w:sz w:val="24"/>
                <w:szCs w:val="24"/>
              </w:rPr>
              <w:t xml:space="preserve">13.6 – Notice given </w:t>
            </w:r>
            <w:r w:rsidRPr="00DE01CA">
              <w:rPr>
                <w:b/>
                <w:bCs/>
                <w:sz w:val="24"/>
                <w:szCs w:val="24"/>
              </w:rPr>
              <w:br/>
            </w:r>
            <w:r w:rsidRPr="00DE01CA">
              <w:rPr>
                <w:sz w:val="24"/>
                <w:szCs w:val="24"/>
              </w:rPr>
              <w:t xml:space="preserve">- </w:t>
            </w:r>
            <w:r w:rsidRPr="00DE01CA">
              <w:rPr>
                <w:b/>
                <w:bCs/>
                <w:sz w:val="24"/>
                <w:szCs w:val="24"/>
              </w:rPr>
              <w:t>13.6.1 – Notice sent to agency mailing list</w:t>
            </w:r>
            <w:r w:rsidRPr="00DE01CA">
              <w:rPr>
                <w:b/>
                <w:bCs/>
                <w:sz w:val="24"/>
                <w:szCs w:val="24"/>
              </w:rPr>
              <w:br/>
              <w:t xml:space="preserve">   - CRT-LIST </w:t>
            </w:r>
            <w:r w:rsidRPr="00DE01CA">
              <w:rPr>
                <w:sz w:val="24"/>
                <w:szCs w:val="24"/>
              </w:rPr>
              <w:t xml:space="preserve">and </w:t>
            </w:r>
            <w:r w:rsidRPr="00DE01CA">
              <w:rPr>
                <w:b/>
                <w:bCs/>
                <w:sz w:val="24"/>
                <w:szCs w:val="24"/>
              </w:rPr>
              <w:t xml:space="preserve">CRT-MLNG </w:t>
            </w:r>
            <w:r w:rsidRPr="00DE01CA">
              <w:rPr>
                <w:sz w:val="24"/>
                <w:szCs w:val="24"/>
              </w:rPr>
              <w:t>used</w:t>
            </w:r>
            <w:r w:rsidRPr="00DE01CA">
              <w:rPr>
                <w:sz w:val="24"/>
                <w:szCs w:val="24"/>
              </w:rPr>
              <w:br/>
              <w:t xml:space="preserve">   - Legislators notified; </w:t>
            </w:r>
            <w:r w:rsidRPr="00DE01CA">
              <w:rPr>
                <w:b/>
                <w:bCs/>
                <w:sz w:val="24"/>
                <w:szCs w:val="24"/>
              </w:rPr>
              <w:t xml:space="preserve">LEG(O) </w:t>
            </w:r>
            <w:r w:rsidRPr="00DE01CA">
              <w:rPr>
                <w:sz w:val="24"/>
                <w:szCs w:val="24"/>
              </w:rPr>
              <w:t>used</w:t>
            </w:r>
            <w:r w:rsidRPr="00DE01CA">
              <w:rPr>
                <w:sz w:val="24"/>
                <w:szCs w:val="24"/>
              </w:rPr>
              <w:br/>
            </w:r>
            <w:r w:rsidRPr="00DE01CA">
              <w:rPr>
                <w:b/>
                <w:bCs/>
                <w:sz w:val="24"/>
                <w:szCs w:val="24"/>
              </w:rPr>
              <w:t>- 13.6.2 – Additional notice given</w:t>
            </w:r>
            <w:r w:rsidRPr="00DE01CA">
              <w:rPr>
                <w:b/>
                <w:bCs/>
                <w:sz w:val="24"/>
                <w:szCs w:val="24"/>
              </w:rPr>
              <w:br/>
              <w:t xml:space="preserve">   </w:t>
            </w:r>
            <w:proofErr w:type="gramStart"/>
            <w:r w:rsidRPr="00DE01CA">
              <w:rPr>
                <w:b/>
                <w:bCs/>
                <w:sz w:val="24"/>
                <w:szCs w:val="24"/>
              </w:rPr>
              <w:t xml:space="preserve">-  </w:t>
            </w:r>
            <w:r w:rsidRPr="00DE01CA">
              <w:rPr>
                <w:sz w:val="24"/>
                <w:szCs w:val="24"/>
              </w:rPr>
              <w:t>Efforts</w:t>
            </w:r>
            <w:proofErr w:type="gramEnd"/>
            <w:r w:rsidRPr="00DE01CA">
              <w:rPr>
                <w:sz w:val="24"/>
                <w:szCs w:val="24"/>
              </w:rPr>
              <w:t xml:space="preserve"> documented; </w:t>
            </w:r>
            <w:r w:rsidRPr="00DE01CA">
              <w:rPr>
                <w:b/>
                <w:bCs/>
                <w:sz w:val="24"/>
                <w:szCs w:val="24"/>
              </w:rPr>
              <w:t xml:space="preserve">CRT-GNRC </w:t>
            </w:r>
            <w:r w:rsidRPr="00DE01CA">
              <w:rPr>
                <w:sz w:val="24"/>
                <w:szCs w:val="24"/>
              </w:rPr>
              <w:t>used</w:t>
            </w:r>
            <w:r w:rsidRPr="00DE01CA">
              <w:rPr>
                <w:b/>
                <w:bCs/>
                <w:sz w:val="24"/>
                <w:szCs w:val="24"/>
              </w:rPr>
              <w:br/>
              <w:t xml:space="preserve">- 13.6.3 – Notice published in </w:t>
            </w:r>
            <w:r w:rsidRPr="00DE01CA">
              <w:rPr>
                <w:b/>
                <w:bCs/>
                <w:i/>
                <w:iCs/>
                <w:sz w:val="24"/>
                <w:szCs w:val="24"/>
              </w:rPr>
              <w:t>State Register</w:t>
            </w:r>
            <w:r w:rsidRPr="00DE01CA">
              <w:rPr>
                <w:b/>
                <w:bCs/>
                <w:sz w:val="24"/>
                <w:szCs w:val="24"/>
              </w:rPr>
              <w:br/>
              <w:t xml:space="preserve">   - </w:t>
            </w:r>
            <w:r>
              <w:rPr>
                <w:i/>
                <w:iCs/>
                <w:sz w:val="24"/>
                <w:szCs w:val="24"/>
              </w:rPr>
              <w:t>State Register</w:t>
            </w:r>
            <w:r w:rsidRPr="00B0461A">
              <w:rPr>
                <w:sz w:val="24"/>
                <w:szCs w:val="24"/>
              </w:rPr>
              <w:t xml:space="preserve"> website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DE01CA">
              <w:rPr>
                <w:sz w:val="24"/>
                <w:szCs w:val="24"/>
              </w:rPr>
              <w:t>used</w:t>
            </w:r>
            <w:r w:rsidRPr="00DE01CA">
              <w:rPr>
                <w:sz w:val="24"/>
                <w:szCs w:val="24"/>
              </w:rPr>
              <w:br/>
              <w:t xml:space="preserve">- </w:t>
            </w:r>
            <w:r w:rsidRPr="00DE01CA">
              <w:rPr>
                <w:b/>
                <w:bCs/>
                <w:sz w:val="24"/>
                <w:szCs w:val="24"/>
              </w:rPr>
              <w:t>13.6.5 – Allow at least 60-days for comment</w:t>
            </w:r>
            <w:r w:rsidRPr="00DE01CA">
              <w:rPr>
                <w:b/>
                <w:bCs/>
                <w:sz w:val="24"/>
                <w:szCs w:val="24"/>
              </w:rPr>
              <w:br/>
              <w:t xml:space="preserve">- 12.3.6 – Consider using OAH’s </w:t>
            </w:r>
            <w:proofErr w:type="spellStart"/>
            <w:r w:rsidRPr="00DE01CA">
              <w:rPr>
                <w:b/>
                <w:bCs/>
                <w:sz w:val="24"/>
                <w:szCs w:val="24"/>
              </w:rPr>
              <w:t>eComments</w:t>
            </w:r>
            <w:proofErr w:type="spellEnd"/>
          </w:p>
        </w:tc>
      </w:tr>
      <w:tr w:rsidR="00857175" w14:paraId="357F990D" w14:textId="77777777" w:rsidTr="007D130B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7919B4" w14:textId="77777777" w:rsidR="00857175" w:rsidRDefault="00857175" w:rsidP="007D130B"/>
        </w:tc>
        <w:tc>
          <w:tcPr>
            <w:tcW w:w="7470" w:type="dxa"/>
          </w:tcPr>
          <w:p w14:paraId="74DBF62A" w14:textId="2674CF97" w:rsidR="00857175" w:rsidRPr="00BF4586" w:rsidRDefault="00857175" w:rsidP="007D130B">
            <w:pPr>
              <w:ind w:left="-15" w:firstLine="15"/>
              <w:rPr>
                <w:sz w:val="24"/>
                <w:szCs w:val="24"/>
              </w:rPr>
            </w:pPr>
            <w:r w:rsidRPr="00DE01CA">
              <w:rPr>
                <w:b/>
                <w:bCs/>
                <w:sz w:val="24"/>
                <w:szCs w:val="24"/>
              </w:rPr>
              <w:t>13.7 – Modifications to your Expedited Rules</w:t>
            </w:r>
            <w:r w:rsidRPr="00DE01CA">
              <w:rPr>
                <w:b/>
                <w:bCs/>
                <w:sz w:val="24"/>
                <w:szCs w:val="24"/>
              </w:rPr>
              <w:br/>
              <w:t xml:space="preserve">- </w:t>
            </w:r>
            <w:r w:rsidRPr="00DE01CA">
              <w:rPr>
                <w:sz w:val="24"/>
                <w:szCs w:val="24"/>
              </w:rPr>
              <w:t>Review comments and decide on modifications</w:t>
            </w:r>
            <w:r w:rsidRPr="00DE01CA">
              <w:rPr>
                <w:sz w:val="24"/>
                <w:szCs w:val="24"/>
              </w:rPr>
              <w:br/>
            </w:r>
            <w:r w:rsidRPr="00DE01CA">
              <w:rPr>
                <w:sz w:val="24"/>
                <w:szCs w:val="24"/>
              </w:rPr>
              <w:lastRenderedPageBreak/>
              <w:t>- Get approval from chain of command</w:t>
            </w:r>
            <w:r w:rsidRPr="00DE01CA">
              <w:rPr>
                <w:sz w:val="24"/>
                <w:szCs w:val="24"/>
              </w:rPr>
              <w:br/>
              <w:t>- Obtain certified copy of modified rules from Revisor</w:t>
            </w:r>
          </w:p>
        </w:tc>
      </w:tr>
      <w:tr w:rsidR="00857175" w14:paraId="00091EA7" w14:textId="77777777" w:rsidTr="007D130B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1F61DC" w14:textId="77777777" w:rsidR="00857175" w:rsidRDefault="00857175" w:rsidP="007D130B"/>
        </w:tc>
        <w:tc>
          <w:tcPr>
            <w:tcW w:w="7470" w:type="dxa"/>
          </w:tcPr>
          <w:p w14:paraId="7DFA2277" w14:textId="61937AD3" w:rsidR="00857175" w:rsidRPr="00806274" w:rsidRDefault="00857175" w:rsidP="007D130B">
            <w:pPr>
              <w:rPr>
                <w:sz w:val="24"/>
                <w:szCs w:val="24"/>
              </w:rPr>
            </w:pPr>
            <w:r w:rsidRPr="00DE01CA">
              <w:rPr>
                <w:b/>
                <w:bCs/>
                <w:sz w:val="24"/>
                <w:szCs w:val="24"/>
              </w:rPr>
              <w:t xml:space="preserve">13.8 – Obsolete Rules subject to Hearing </w:t>
            </w:r>
            <w:r w:rsidRPr="00DE01CA">
              <w:rPr>
                <w:b/>
                <w:bCs/>
                <w:sz w:val="24"/>
                <w:szCs w:val="24"/>
              </w:rPr>
              <w:br/>
            </w:r>
            <w:r w:rsidRPr="00063D7A">
              <w:rPr>
                <w:b/>
                <w:bCs/>
              </w:rPr>
              <w:t xml:space="preserve">- </w:t>
            </w:r>
            <w:r w:rsidRPr="00063D7A">
              <w:t>If you receive 25 or more requests for a hearing, you must meet the requirements of §§ 14.131 to 14.20, for rules adopted after a hearing or the requirements of §§ 14.22 to 14.28 for rules adopted without a hearing.</w:t>
            </w:r>
            <w:r w:rsidRPr="00DE01CA">
              <w:rPr>
                <w:sz w:val="24"/>
                <w:szCs w:val="24"/>
              </w:rPr>
              <w:br/>
              <w:t xml:space="preserve">- </w:t>
            </w:r>
            <w:r w:rsidRPr="00DE01CA">
              <w:rPr>
                <w:b/>
                <w:bCs/>
                <w:sz w:val="24"/>
                <w:szCs w:val="24"/>
              </w:rPr>
              <w:t>12.5.1 – Withdrawal of hearing requests</w:t>
            </w:r>
            <w:r w:rsidRPr="00DE01CA">
              <w:rPr>
                <w:b/>
                <w:bCs/>
                <w:sz w:val="24"/>
                <w:szCs w:val="24"/>
              </w:rPr>
              <w:br/>
              <w:t xml:space="preserve">   - NTC-HRWD </w:t>
            </w:r>
            <w:r w:rsidRPr="00DE01CA">
              <w:rPr>
                <w:sz w:val="24"/>
                <w:szCs w:val="24"/>
              </w:rPr>
              <w:t xml:space="preserve">and </w:t>
            </w:r>
            <w:r w:rsidRPr="00DE01CA">
              <w:rPr>
                <w:b/>
                <w:bCs/>
                <w:sz w:val="24"/>
                <w:szCs w:val="24"/>
              </w:rPr>
              <w:t xml:space="preserve">CRT-HRWD </w:t>
            </w:r>
            <w:r w:rsidRPr="00DE01CA">
              <w:rPr>
                <w:sz w:val="24"/>
                <w:szCs w:val="24"/>
              </w:rPr>
              <w:t>used</w:t>
            </w:r>
          </w:p>
        </w:tc>
      </w:tr>
      <w:tr w:rsidR="00857175" w14:paraId="5B672B06" w14:textId="77777777" w:rsidTr="007D130B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E9A409" w14:textId="77777777" w:rsidR="00857175" w:rsidRDefault="00857175" w:rsidP="007D130B"/>
        </w:tc>
        <w:tc>
          <w:tcPr>
            <w:tcW w:w="7470" w:type="dxa"/>
          </w:tcPr>
          <w:p w14:paraId="3646F664" w14:textId="1EEFF5FF" w:rsidR="00857175" w:rsidRPr="0062236B" w:rsidRDefault="00857175" w:rsidP="007D130B">
            <w:pPr>
              <w:tabs>
                <w:tab w:val="left" w:pos="6870"/>
              </w:tabs>
              <w:rPr>
                <w:sz w:val="24"/>
                <w:szCs w:val="24"/>
                <w:u w:val="single"/>
              </w:rPr>
            </w:pPr>
            <w:r w:rsidRPr="00DE01CA">
              <w:rPr>
                <w:b/>
                <w:bCs/>
                <w:sz w:val="24"/>
                <w:szCs w:val="24"/>
              </w:rPr>
              <w:t xml:space="preserve">13.9 – Proposed Order Adopting Rules drafted </w:t>
            </w:r>
            <w:r w:rsidRPr="00DE01CA">
              <w:rPr>
                <w:b/>
                <w:bCs/>
                <w:sz w:val="24"/>
                <w:szCs w:val="24"/>
              </w:rPr>
              <w:br/>
              <w:t>- ORD-ADPT</w:t>
            </w:r>
          </w:p>
        </w:tc>
      </w:tr>
      <w:tr w:rsidR="00857175" w14:paraId="31059FB4" w14:textId="77777777" w:rsidTr="007D130B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EA7713" w14:textId="77777777" w:rsidR="00857175" w:rsidRDefault="00857175" w:rsidP="007D130B"/>
        </w:tc>
        <w:tc>
          <w:tcPr>
            <w:tcW w:w="7470" w:type="dxa"/>
          </w:tcPr>
          <w:p w14:paraId="00E6CAFB" w14:textId="5D124A0F" w:rsidR="00857175" w:rsidRPr="004E7F00" w:rsidRDefault="00857175" w:rsidP="007D130B">
            <w:pPr>
              <w:tabs>
                <w:tab w:val="left" w:pos="6915"/>
              </w:tabs>
              <w:rPr>
                <w:sz w:val="24"/>
                <w:szCs w:val="24"/>
                <w:u w:val="single"/>
              </w:rPr>
            </w:pPr>
            <w:r w:rsidRPr="00DE01CA">
              <w:rPr>
                <w:b/>
                <w:bCs/>
                <w:sz w:val="24"/>
                <w:szCs w:val="24"/>
              </w:rPr>
              <w:t>13.10 – File submitted to OAH for official review (</w:t>
            </w:r>
            <w:proofErr w:type="spellStart"/>
            <w:r w:rsidRPr="00DE01CA">
              <w:rPr>
                <w:b/>
                <w:bCs/>
                <w:sz w:val="24"/>
                <w:szCs w:val="24"/>
              </w:rPr>
              <w:t>eFile</w:t>
            </w:r>
            <w:proofErr w:type="spellEnd"/>
            <w:r w:rsidRPr="00DE01CA">
              <w:rPr>
                <w:b/>
                <w:bCs/>
                <w:sz w:val="24"/>
                <w:szCs w:val="24"/>
              </w:rPr>
              <w:t>)</w:t>
            </w:r>
            <w:r w:rsidRPr="00DE01CA">
              <w:rPr>
                <w:b/>
                <w:bCs/>
                <w:sz w:val="24"/>
                <w:szCs w:val="24"/>
              </w:rPr>
              <w:br/>
              <w:t xml:space="preserve">- REVW(O)-LTR </w:t>
            </w:r>
            <w:r w:rsidRPr="00DE01CA">
              <w:rPr>
                <w:sz w:val="24"/>
                <w:szCs w:val="24"/>
              </w:rPr>
              <w:t xml:space="preserve">used </w:t>
            </w:r>
            <w:r w:rsidRPr="00DE01CA">
              <w:rPr>
                <w:sz w:val="24"/>
                <w:szCs w:val="24"/>
              </w:rPr>
              <w:br/>
              <w:t>- Notify ALJ before filing</w:t>
            </w:r>
          </w:p>
        </w:tc>
      </w:tr>
      <w:tr w:rsidR="00857175" w14:paraId="2B76B9B7" w14:textId="77777777" w:rsidTr="007D130B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CC8FCA" w14:textId="77777777" w:rsidR="00857175" w:rsidRDefault="00857175" w:rsidP="007D130B"/>
        </w:tc>
        <w:tc>
          <w:tcPr>
            <w:tcW w:w="7470" w:type="dxa"/>
          </w:tcPr>
          <w:p w14:paraId="25B4FDBB" w14:textId="42DAA668" w:rsidR="00857175" w:rsidRPr="00BF4586" w:rsidRDefault="00857175" w:rsidP="007D130B">
            <w:pPr>
              <w:rPr>
                <w:sz w:val="24"/>
                <w:szCs w:val="24"/>
              </w:rPr>
            </w:pPr>
            <w:r w:rsidRPr="00DE01CA">
              <w:rPr>
                <w:b/>
                <w:bCs/>
                <w:sz w:val="24"/>
                <w:szCs w:val="24"/>
              </w:rPr>
              <w:t>13.11 – Notice of Submission of Rules to OAH given</w:t>
            </w:r>
            <w:r w:rsidRPr="00DE01CA">
              <w:rPr>
                <w:b/>
                <w:bCs/>
                <w:sz w:val="24"/>
                <w:szCs w:val="24"/>
              </w:rPr>
              <w:br/>
            </w:r>
            <w:r w:rsidRPr="00DE01CA">
              <w:rPr>
                <w:sz w:val="24"/>
                <w:szCs w:val="24"/>
              </w:rPr>
              <w:t xml:space="preserve">- </w:t>
            </w:r>
            <w:r w:rsidRPr="00DE01CA">
              <w:rPr>
                <w:b/>
                <w:bCs/>
                <w:sz w:val="24"/>
                <w:szCs w:val="24"/>
              </w:rPr>
              <w:t xml:space="preserve">NTC-SBM </w:t>
            </w:r>
            <w:r w:rsidRPr="00DE01CA">
              <w:rPr>
                <w:sz w:val="24"/>
                <w:szCs w:val="24"/>
              </w:rPr>
              <w:t xml:space="preserve">and </w:t>
            </w:r>
            <w:r w:rsidRPr="00DE01CA">
              <w:rPr>
                <w:b/>
                <w:bCs/>
                <w:sz w:val="24"/>
                <w:szCs w:val="24"/>
              </w:rPr>
              <w:t xml:space="preserve">CRT-SBM </w:t>
            </w:r>
            <w:r w:rsidRPr="00DE01CA">
              <w:rPr>
                <w:sz w:val="24"/>
                <w:szCs w:val="24"/>
              </w:rPr>
              <w:t>used</w:t>
            </w:r>
          </w:p>
        </w:tc>
      </w:tr>
      <w:tr w:rsidR="00857175" w14:paraId="28A0DEB7" w14:textId="77777777" w:rsidTr="007D130B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BF5F9A" w14:textId="77777777" w:rsidR="00857175" w:rsidRDefault="00857175" w:rsidP="007D130B"/>
        </w:tc>
        <w:tc>
          <w:tcPr>
            <w:tcW w:w="7470" w:type="dxa"/>
          </w:tcPr>
          <w:p w14:paraId="3CC33A50" w14:textId="5580D5F8" w:rsidR="00857175" w:rsidRPr="00F14F74" w:rsidRDefault="00857175" w:rsidP="007D130B">
            <w:pPr>
              <w:rPr>
                <w:b/>
                <w:bCs/>
                <w:sz w:val="24"/>
                <w:szCs w:val="24"/>
              </w:rPr>
            </w:pPr>
            <w:r w:rsidRPr="00DE01CA">
              <w:rPr>
                <w:b/>
                <w:bCs/>
                <w:sz w:val="24"/>
                <w:szCs w:val="24"/>
              </w:rPr>
              <w:t>13.12 – ALJ review completed</w:t>
            </w:r>
            <w:r w:rsidRPr="00DE01CA">
              <w:rPr>
                <w:b/>
                <w:bCs/>
                <w:sz w:val="24"/>
                <w:szCs w:val="24"/>
              </w:rPr>
              <w:br/>
            </w:r>
            <w:r w:rsidRPr="00DE01CA">
              <w:rPr>
                <w:sz w:val="24"/>
                <w:szCs w:val="24"/>
              </w:rPr>
              <w:t>- ALJ has 14 days to review</w:t>
            </w:r>
          </w:p>
        </w:tc>
      </w:tr>
      <w:tr w:rsidR="00857175" w14:paraId="6120A489" w14:textId="77777777" w:rsidTr="007D130B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8CC92E" w14:textId="77777777" w:rsidR="00857175" w:rsidRDefault="00857175" w:rsidP="007D130B"/>
        </w:tc>
        <w:tc>
          <w:tcPr>
            <w:tcW w:w="7470" w:type="dxa"/>
          </w:tcPr>
          <w:p w14:paraId="3A0EB41E" w14:textId="4984381A" w:rsidR="00857175" w:rsidRPr="00F14F74" w:rsidRDefault="00857175" w:rsidP="007D130B">
            <w:pPr>
              <w:rPr>
                <w:b/>
                <w:bCs/>
                <w:sz w:val="24"/>
                <w:szCs w:val="24"/>
              </w:rPr>
            </w:pPr>
            <w:r w:rsidRPr="00DE01CA">
              <w:rPr>
                <w:b/>
                <w:bCs/>
                <w:sz w:val="24"/>
                <w:szCs w:val="24"/>
              </w:rPr>
              <w:t xml:space="preserve">13.13 – Resubmitting disapproved rules </w:t>
            </w:r>
            <w:r w:rsidRPr="00DE01CA">
              <w:rPr>
                <w:b/>
                <w:bCs/>
                <w:sz w:val="24"/>
                <w:szCs w:val="24"/>
              </w:rPr>
              <w:br/>
              <w:t>- 13.13.1 – Resubmitting with corrections</w:t>
            </w:r>
            <w:r w:rsidRPr="00DE01CA">
              <w:rPr>
                <w:b/>
                <w:bCs/>
                <w:sz w:val="24"/>
                <w:szCs w:val="24"/>
              </w:rPr>
              <w:br/>
              <w:t>- 13.13.2 – Determine whether to further notify the Governor’s Office</w:t>
            </w:r>
            <w:r w:rsidRPr="00DE01CA">
              <w:rPr>
                <w:b/>
                <w:bCs/>
                <w:sz w:val="24"/>
                <w:szCs w:val="24"/>
              </w:rPr>
              <w:br/>
              <w:t xml:space="preserve">   - GOV-FNL </w:t>
            </w:r>
            <w:r w:rsidRPr="00DE01CA">
              <w:rPr>
                <w:sz w:val="24"/>
                <w:szCs w:val="24"/>
              </w:rPr>
              <w:t>used</w:t>
            </w:r>
          </w:p>
        </w:tc>
      </w:tr>
      <w:tr w:rsidR="00857175" w14:paraId="11C261CD" w14:textId="77777777" w:rsidTr="007D130B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54FA1B" w14:textId="77777777" w:rsidR="00857175" w:rsidRDefault="00857175" w:rsidP="007D130B"/>
        </w:tc>
        <w:tc>
          <w:tcPr>
            <w:tcW w:w="7470" w:type="dxa"/>
          </w:tcPr>
          <w:p w14:paraId="230BAB96" w14:textId="7E185315" w:rsidR="00857175" w:rsidRPr="00F14F74" w:rsidRDefault="00857175" w:rsidP="007D130B">
            <w:pPr>
              <w:rPr>
                <w:b/>
                <w:bCs/>
                <w:sz w:val="24"/>
                <w:szCs w:val="24"/>
              </w:rPr>
            </w:pPr>
            <w:r w:rsidRPr="00DE01CA">
              <w:rPr>
                <w:b/>
                <w:bCs/>
                <w:sz w:val="24"/>
                <w:szCs w:val="24"/>
              </w:rPr>
              <w:t>13.14 – Withdrawal of rules (optional)</w:t>
            </w:r>
          </w:p>
        </w:tc>
      </w:tr>
      <w:tr w:rsidR="00857175" w14:paraId="206194D1" w14:textId="77777777" w:rsidTr="007D130B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2EB3D0" w14:textId="77777777" w:rsidR="00857175" w:rsidRDefault="00857175" w:rsidP="007D130B"/>
        </w:tc>
        <w:tc>
          <w:tcPr>
            <w:tcW w:w="7470" w:type="dxa"/>
          </w:tcPr>
          <w:p w14:paraId="3FB51133" w14:textId="76646201" w:rsidR="00857175" w:rsidRPr="00F14F74" w:rsidRDefault="00857175" w:rsidP="007D130B">
            <w:pPr>
              <w:tabs>
                <w:tab w:val="left" w:pos="6825"/>
              </w:tabs>
              <w:rPr>
                <w:b/>
                <w:bCs/>
                <w:sz w:val="24"/>
                <w:szCs w:val="24"/>
              </w:rPr>
            </w:pPr>
            <w:r w:rsidRPr="00DE01CA">
              <w:rPr>
                <w:b/>
                <w:bCs/>
                <w:sz w:val="24"/>
                <w:szCs w:val="24"/>
              </w:rPr>
              <w:t>13.15 – Order Adopting Rules finalized and filed</w:t>
            </w:r>
            <w:r w:rsidRPr="00DE01CA">
              <w:rPr>
                <w:b/>
                <w:bCs/>
                <w:sz w:val="24"/>
                <w:szCs w:val="24"/>
              </w:rPr>
              <w:br/>
            </w:r>
            <w:r w:rsidRPr="00DE01CA">
              <w:rPr>
                <w:sz w:val="24"/>
                <w:szCs w:val="24"/>
              </w:rPr>
              <w:t xml:space="preserve">- Order Adopting Rules signed by: </w:t>
            </w:r>
            <w:r>
              <w:rPr>
                <w:sz w:val="24"/>
                <w:szCs w:val="24"/>
                <w:u w:val="single"/>
              </w:rPr>
              <w:tab/>
            </w:r>
            <w:r w:rsidRPr="00DE01CA">
              <w:rPr>
                <w:sz w:val="24"/>
                <w:szCs w:val="24"/>
              </w:rPr>
              <w:br/>
              <w:t xml:space="preserve">- Signed order </w:t>
            </w:r>
            <w:proofErr w:type="spellStart"/>
            <w:r w:rsidRPr="00DE01CA">
              <w:rPr>
                <w:sz w:val="24"/>
                <w:szCs w:val="24"/>
              </w:rPr>
              <w:t>eFiled</w:t>
            </w:r>
            <w:proofErr w:type="spellEnd"/>
            <w:r w:rsidRPr="00DE01CA">
              <w:rPr>
                <w:sz w:val="24"/>
                <w:szCs w:val="24"/>
              </w:rPr>
              <w:t xml:space="preserve"> with OAH</w:t>
            </w:r>
            <w:r w:rsidRPr="00DE01CA">
              <w:rPr>
                <w:sz w:val="24"/>
                <w:szCs w:val="24"/>
              </w:rPr>
              <w:br/>
              <w:t>- Rules filed with Secretary of State</w:t>
            </w:r>
            <w:r w:rsidRPr="00DE01CA">
              <w:rPr>
                <w:sz w:val="24"/>
                <w:szCs w:val="24"/>
              </w:rPr>
              <w:br/>
              <w:t>- Notice of Adoption received from Revisor</w:t>
            </w:r>
          </w:p>
        </w:tc>
      </w:tr>
      <w:tr w:rsidR="00857175" w14:paraId="0BB6B768" w14:textId="77777777" w:rsidTr="007D130B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96CDBF" w14:textId="77777777" w:rsidR="00857175" w:rsidRDefault="00857175" w:rsidP="007D130B"/>
        </w:tc>
        <w:tc>
          <w:tcPr>
            <w:tcW w:w="7470" w:type="dxa"/>
          </w:tcPr>
          <w:p w14:paraId="665FFE96" w14:textId="0DF0D295" w:rsidR="00857175" w:rsidRPr="00C7091F" w:rsidRDefault="00857175" w:rsidP="007D130B">
            <w:pPr>
              <w:rPr>
                <w:b/>
                <w:bCs/>
                <w:sz w:val="24"/>
                <w:szCs w:val="24"/>
              </w:rPr>
            </w:pPr>
            <w:r w:rsidRPr="00DE01CA">
              <w:rPr>
                <w:b/>
                <w:bCs/>
                <w:sz w:val="24"/>
                <w:szCs w:val="24"/>
              </w:rPr>
              <w:t xml:space="preserve">13.16 – Repeal of Obsolete Rules published in the </w:t>
            </w:r>
            <w:r w:rsidRPr="00DE01CA">
              <w:rPr>
                <w:b/>
                <w:bCs/>
                <w:i/>
                <w:iCs/>
                <w:sz w:val="24"/>
                <w:szCs w:val="24"/>
              </w:rPr>
              <w:t>State Register</w:t>
            </w:r>
            <w:r w:rsidRPr="00DE01CA">
              <w:rPr>
                <w:i/>
                <w:iCs/>
                <w:sz w:val="24"/>
                <w:szCs w:val="24"/>
              </w:rPr>
              <w:br/>
            </w:r>
            <w:r w:rsidRPr="00DE01CA">
              <w:rPr>
                <w:sz w:val="24"/>
                <w:szCs w:val="24"/>
              </w:rPr>
              <w:t xml:space="preserve">- Notice submitted after agency is certain Governor will not veto rules </w:t>
            </w:r>
            <w:r w:rsidRPr="00DE01CA">
              <w:rPr>
                <w:sz w:val="24"/>
                <w:szCs w:val="24"/>
              </w:rPr>
              <w:br/>
              <w:t xml:space="preserve">- </w:t>
            </w:r>
            <w:r>
              <w:rPr>
                <w:i/>
                <w:iCs/>
                <w:sz w:val="24"/>
                <w:szCs w:val="24"/>
              </w:rPr>
              <w:t>State Register</w:t>
            </w:r>
            <w:r>
              <w:rPr>
                <w:sz w:val="24"/>
                <w:szCs w:val="24"/>
              </w:rPr>
              <w:t xml:space="preserve"> website </w:t>
            </w:r>
            <w:r w:rsidRPr="00DE01CA">
              <w:rPr>
                <w:sz w:val="24"/>
                <w:szCs w:val="24"/>
              </w:rPr>
              <w:t>used</w:t>
            </w:r>
            <w:r w:rsidRPr="00DE01CA">
              <w:rPr>
                <w:sz w:val="24"/>
                <w:szCs w:val="24"/>
              </w:rPr>
              <w:br/>
              <w:t>- Rules published within 180 days of ALJ review</w:t>
            </w:r>
          </w:p>
        </w:tc>
      </w:tr>
      <w:tr w:rsidR="00857175" w14:paraId="69093602" w14:textId="77777777" w:rsidTr="007D130B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A6CE5E" w14:textId="77777777" w:rsidR="00857175" w:rsidRDefault="00857175" w:rsidP="007D130B"/>
        </w:tc>
        <w:tc>
          <w:tcPr>
            <w:tcW w:w="7470" w:type="dxa"/>
          </w:tcPr>
          <w:p w14:paraId="4947F830" w14:textId="6D86953F" w:rsidR="00857175" w:rsidRPr="00DE01CA" w:rsidRDefault="00857175" w:rsidP="007D130B">
            <w:pPr>
              <w:rPr>
                <w:b/>
                <w:bCs/>
                <w:sz w:val="24"/>
                <w:szCs w:val="24"/>
              </w:rPr>
            </w:pPr>
            <w:r w:rsidRPr="00DE01CA">
              <w:rPr>
                <w:b/>
                <w:bCs/>
                <w:sz w:val="24"/>
                <w:szCs w:val="24"/>
              </w:rPr>
              <w:t>13.17 – Official Rulemaking Record prepared</w:t>
            </w:r>
            <w:r w:rsidRPr="00DE01CA">
              <w:rPr>
                <w:b/>
                <w:bCs/>
                <w:sz w:val="24"/>
                <w:szCs w:val="24"/>
              </w:rPr>
              <w:br/>
              <w:t xml:space="preserve">- RECORD </w:t>
            </w:r>
            <w:r w:rsidRPr="00DE01CA">
              <w:rPr>
                <w:sz w:val="24"/>
                <w:szCs w:val="24"/>
              </w:rPr>
              <w:t>used</w:t>
            </w:r>
          </w:p>
        </w:tc>
      </w:tr>
    </w:tbl>
    <w:p w14:paraId="391F7862" w14:textId="5F188CFE" w:rsidR="00E7358D" w:rsidRPr="00FB3204" w:rsidRDefault="00E7358D" w:rsidP="001C54F0">
      <w:pPr>
        <w:ind w:left="2880" w:hanging="2880"/>
      </w:pPr>
    </w:p>
    <w:sectPr w:rsidR="00E7358D" w:rsidRPr="00FB3204" w:rsidSect="001C54F0">
      <w:footerReference w:type="first" r:id="rId11"/>
      <w:type w:val="continuous"/>
      <w:pgSz w:w="12240" w:h="15840" w:code="1"/>
      <w:pgMar w:top="1080" w:right="1080" w:bottom="108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43A5A" w14:textId="77777777" w:rsidR="001C54F0" w:rsidRDefault="001C54F0" w:rsidP="00D91FF4">
      <w:r>
        <w:separator/>
      </w:r>
    </w:p>
  </w:endnote>
  <w:endnote w:type="continuationSeparator" w:id="0">
    <w:p w14:paraId="1CE3EB7A" w14:textId="77777777" w:rsidR="001C54F0" w:rsidRDefault="001C54F0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471E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A09C4" w14:textId="77777777" w:rsidR="001C54F0" w:rsidRDefault="001C54F0" w:rsidP="00D91FF4">
      <w:r>
        <w:separator/>
      </w:r>
    </w:p>
  </w:footnote>
  <w:footnote w:type="continuationSeparator" w:id="0">
    <w:p w14:paraId="2FAD8626" w14:textId="77777777" w:rsidR="001C54F0" w:rsidRDefault="001C54F0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88" type="#_x0000_t75" style="width:12.75pt;height:24.7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23771">
    <w:abstractNumId w:val="3"/>
  </w:num>
  <w:num w:numId="2" w16cid:durableId="2057242399">
    <w:abstractNumId w:val="6"/>
  </w:num>
  <w:num w:numId="3" w16cid:durableId="172037066">
    <w:abstractNumId w:val="19"/>
  </w:num>
  <w:num w:numId="4" w16cid:durableId="1129976682">
    <w:abstractNumId w:val="16"/>
  </w:num>
  <w:num w:numId="5" w16cid:durableId="33703743">
    <w:abstractNumId w:val="14"/>
  </w:num>
  <w:num w:numId="6" w16cid:durableId="1191652045">
    <w:abstractNumId w:val="4"/>
  </w:num>
  <w:num w:numId="7" w16cid:durableId="1904220230">
    <w:abstractNumId w:val="12"/>
  </w:num>
  <w:num w:numId="8" w16cid:durableId="1615752023">
    <w:abstractNumId w:val="7"/>
  </w:num>
  <w:num w:numId="9" w16cid:durableId="914627060">
    <w:abstractNumId w:val="10"/>
  </w:num>
  <w:num w:numId="10" w16cid:durableId="375856999">
    <w:abstractNumId w:val="2"/>
  </w:num>
  <w:num w:numId="11" w16cid:durableId="1515605660">
    <w:abstractNumId w:val="2"/>
  </w:num>
  <w:num w:numId="12" w16cid:durableId="2017921308">
    <w:abstractNumId w:val="20"/>
  </w:num>
  <w:num w:numId="13" w16cid:durableId="170074808">
    <w:abstractNumId w:val="21"/>
  </w:num>
  <w:num w:numId="14" w16cid:durableId="318196109">
    <w:abstractNumId w:val="13"/>
  </w:num>
  <w:num w:numId="15" w16cid:durableId="1357149865">
    <w:abstractNumId w:val="2"/>
  </w:num>
  <w:num w:numId="16" w16cid:durableId="98064597">
    <w:abstractNumId w:val="21"/>
  </w:num>
  <w:num w:numId="17" w16cid:durableId="824201862">
    <w:abstractNumId w:val="13"/>
  </w:num>
  <w:num w:numId="18" w16cid:durableId="973830384">
    <w:abstractNumId w:val="9"/>
  </w:num>
  <w:num w:numId="19" w16cid:durableId="1421439927">
    <w:abstractNumId w:val="5"/>
  </w:num>
  <w:num w:numId="20" w16cid:durableId="1337808152">
    <w:abstractNumId w:val="1"/>
  </w:num>
  <w:num w:numId="21" w16cid:durableId="2137678888">
    <w:abstractNumId w:val="0"/>
  </w:num>
  <w:num w:numId="22" w16cid:durableId="330833830">
    <w:abstractNumId w:val="8"/>
  </w:num>
  <w:num w:numId="23" w16cid:durableId="449251496">
    <w:abstractNumId w:val="15"/>
  </w:num>
  <w:num w:numId="24" w16cid:durableId="558905172">
    <w:abstractNumId w:val="17"/>
  </w:num>
  <w:num w:numId="25" w16cid:durableId="1476336663">
    <w:abstractNumId w:val="17"/>
  </w:num>
  <w:num w:numId="26" w16cid:durableId="1716464917">
    <w:abstractNumId w:val="18"/>
  </w:num>
  <w:num w:numId="27" w16cid:durableId="144311552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F0"/>
    <w:rsid w:val="00002DEC"/>
    <w:rsid w:val="000065AC"/>
    <w:rsid w:val="00006A0A"/>
    <w:rsid w:val="00021F9D"/>
    <w:rsid w:val="00040C79"/>
    <w:rsid w:val="00064B90"/>
    <w:rsid w:val="00070FDF"/>
    <w:rsid w:val="000722DA"/>
    <w:rsid w:val="0007374A"/>
    <w:rsid w:val="00077A06"/>
    <w:rsid w:val="00080404"/>
    <w:rsid w:val="00081B62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4F0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306D94"/>
    <w:rsid w:val="003125DF"/>
    <w:rsid w:val="00323357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413A7C"/>
    <w:rsid w:val="004141DD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251B3"/>
    <w:rsid w:val="00844F1D"/>
    <w:rsid w:val="0084749F"/>
    <w:rsid w:val="00857175"/>
    <w:rsid w:val="0086420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B54A0"/>
    <w:rsid w:val="009C6405"/>
    <w:rsid w:val="009D0720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75051"/>
    <w:rsid w:val="00B77CC5"/>
    <w:rsid w:val="00B859DE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90830"/>
    <w:rsid w:val="00CA5D23"/>
    <w:rsid w:val="00CE0FEE"/>
    <w:rsid w:val="00CE45B0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D3F98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7358D"/>
    <w:rsid w:val="00E76267"/>
    <w:rsid w:val="00EA535B"/>
    <w:rsid w:val="00EC579D"/>
    <w:rsid w:val="00ED5BDC"/>
    <w:rsid w:val="00ED7DAC"/>
    <w:rsid w:val="00F067A6"/>
    <w:rsid w:val="00F20B25"/>
    <w:rsid w:val="00F212F3"/>
    <w:rsid w:val="00F278C3"/>
    <w:rsid w:val="00F70C03"/>
    <w:rsid w:val="00F9084A"/>
    <w:rsid w:val="00FB3204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361463F8"/>
  <w15:chartTrackingRefBased/>
  <w15:docId w15:val="{F9E81998-0F1D-4435-A95F-5668D920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C54F0"/>
    <w:pPr>
      <w:spacing w:before="24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spacing w:before="200" w:after="200"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spacing w:before="200" w:after="200"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spacing w:before="200" w:after="200"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after="20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spacing w:before="200" w:after="200"/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before="200"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before="200"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C54F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E6FADACF207438FDFB2E730FB97E4" ma:contentTypeVersion="4" ma:contentTypeDescription="Create a new document." ma:contentTypeScope="" ma:versionID="98f4863f120ec23585675fe0b4975766">
  <xsd:schema xmlns:xsd="http://www.w3.org/2001/XMLSchema" xmlns:xs="http://www.w3.org/2001/XMLSchema" xmlns:p="http://schemas.microsoft.com/office/2006/metadata/properties" xmlns:ns2="74f58d23-bce5-4615-ba2d-d3abc19c0440" targetNamespace="http://schemas.microsoft.com/office/2006/metadata/properties" ma:root="true" ma:fieldsID="9df40be968e974c8fc9961a507c774b0" ns2:_="">
    <xsd:import namespace="74f58d23-bce5-4615-ba2d-d3abc19c0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58d23-bce5-4615-ba2d-d3abc19c0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132DF-AD9F-4A79-AC63-CDAA693142E5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74f58d23-bce5-4615-ba2d-d3abc19c044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DC98756-75D6-40D3-846D-3FE5C9F3AF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D7B517-4F53-4291-9B2F-97F66AC08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58d23-bce5-4615-ba2d-d3abc19c0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4A2D7C-75AC-4F96-84B1-2C64281F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Manual Checklist for Chapter 13 – Repeal of Obsolete Rules under 14.3895</dc:title>
  <dc:subject>Rulemaking manual</dc:subject>
  <dc:creator>MDH Legal</dc:creator>
  <cp:keywords/>
  <dc:description/>
  <cp:lastModifiedBy>Aguilar, Michelle (MDH)</cp:lastModifiedBy>
  <cp:revision>2</cp:revision>
  <dcterms:created xsi:type="dcterms:W3CDTF">2024-09-19T20:28:00Z</dcterms:created>
  <dcterms:modified xsi:type="dcterms:W3CDTF">2024-09-24T21:00:00Z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0x010100EB4E6FADACF207438FDFB2E730FB97E4</vt:lpwstr>
  </property>
</Properties>
</file>