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70" w:rsidRPr="00995430" w:rsidRDefault="00E34770" w:rsidP="00995430">
      <w:pPr>
        <w:spacing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995430">
        <w:rPr>
          <w:rFonts w:asciiTheme="minorHAnsi" w:hAnsiTheme="minorHAnsi" w:cstheme="minorHAnsi"/>
          <w:b/>
        </w:rPr>
        <w:t>&lt;&lt;Facility Name&gt;&gt;</w:t>
      </w:r>
    </w:p>
    <w:tbl>
      <w:tblPr>
        <w:tblpPr w:leftFromText="180" w:rightFromText="180" w:vertAnchor="text" w:tblpX="-107" w:tblpY="706"/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3996"/>
      </w:tblGrid>
      <w:tr w:rsidR="00DE2362" w:rsidRPr="00995430" w:rsidTr="00E74C5B">
        <w:trPr>
          <w:trHeight w:val="347"/>
        </w:trPr>
        <w:tc>
          <w:tcPr>
            <w:tcW w:w="2988" w:type="dxa"/>
            <w:vAlign w:val="center"/>
          </w:tcPr>
          <w:p w:rsidR="00DE2362" w:rsidRPr="00E74C5B" w:rsidRDefault="00E74C5B" w:rsidP="00E74C5B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C5B">
              <w:rPr>
                <w:rFonts w:asciiTheme="minorHAnsi" w:hAnsiTheme="minorHAnsi" w:cstheme="minorHAnsi"/>
                <w:sz w:val="22"/>
                <w:szCs w:val="22"/>
              </w:rPr>
              <w:t>Activity</w:t>
            </w:r>
          </w:p>
        </w:tc>
        <w:tc>
          <w:tcPr>
            <w:tcW w:w="7200" w:type="dxa"/>
            <w:gridSpan w:val="9"/>
          </w:tcPr>
          <w:p w:rsidR="00DE2362" w:rsidRPr="00E74C5B" w:rsidRDefault="00E74C5B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4C5B">
              <w:rPr>
                <w:rFonts w:asciiTheme="minorHAnsi" w:hAnsiTheme="minorHAnsi" w:cstheme="minorHAnsi"/>
                <w:sz w:val="22"/>
                <w:szCs w:val="22"/>
              </w:rPr>
              <w:t>Enter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readings/conditions found:  </w:t>
            </w:r>
            <w:r w:rsidRPr="00D1554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= Pass   </w:t>
            </w:r>
            <w:r w:rsidRPr="00D15549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= Fail (corrective action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req’d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96" w:type="dxa"/>
            <w:vAlign w:val="center"/>
          </w:tcPr>
          <w:p w:rsidR="00DE2362" w:rsidRPr="00995430" w:rsidRDefault="00DE2362" w:rsidP="0099543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5430">
              <w:rPr>
                <w:rFonts w:asciiTheme="minorHAnsi" w:hAnsiTheme="minorHAnsi" w:cstheme="minorHAnsi"/>
                <w:sz w:val="22"/>
                <w:szCs w:val="22"/>
              </w:rPr>
              <w:t>Comments/Corrective Actions</w:t>
            </w:r>
          </w:p>
        </w:tc>
      </w:tr>
      <w:tr w:rsidR="00EE318F" w:rsidRPr="00995430">
        <w:trPr>
          <w:trHeight w:val="293"/>
        </w:trPr>
        <w:tc>
          <w:tcPr>
            <w:tcW w:w="2988" w:type="dxa"/>
            <w:vAlign w:val="center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95430">
              <w:rPr>
                <w:rFonts w:asciiTheme="minorHAnsi" w:hAnsiTheme="minorHAnsi" w:cstheme="minorHAnsi"/>
                <w:sz w:val="22"/>
                <w:szCs w:val="22"/>
              </w:rPr>
              <w:t>Date of inspection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392"/>
        </w:trPr>
        <w:tc>
          <w:tcPr>
            <w:tcW w:w="2988" w:type="dxa"/>
            <w:vAlign w:val="center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95430">
              <w:rPr>
                <w:rFonts w:asciiTheme="minorHAnsi" w:hAnsiTheme="minorHAnsi" w:cstheme="minorHAnsi"/>
                <w:sz w:val="22"/>
                <w:szCs w:val="22"/>
              </w:rPr>
              <w:t>Inspection performed by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338"/>
        </w:trPr>
        <w:tc>
          <w:tcPr>
            <w:tcW w:w="2988" w:type="dxa"/>
            <w:vAlign w:val="center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95430">
              <w:rPr>
                <w:rFonts w:asciiTheme="minorHAnsi" w:hAnsiTheme="minorHAnsi" w:cstheme="minorHAnsi"/>
                <w:sz w:val="22"/>
                <w:szCs w:val="22"/>
              </w:rPr>
              <w:t>General condition of prime</w:t>
            </w:r>
          </w:p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995430">
              <w:rPr>
                <w:rFonts w:asciiTheme="minorHAnsi" w:hAnsiTheme="minorHAnsi" w:cstheme="minorHAnsi"/>
                <w:sz w:val="22"/>
                <w:szCs w:val="22"/>
              </w:rPr>
              <w:t>mover/generator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275"/>
        </w:trPr>
        <w:tc>
          <w:tcPr>
            <w:tcW w:w="2988" w:type="dxa"/>
            <w:vAlign w:val="center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95430">
              <w:rPr>
                <w:rFonts w:asciiTheme="minorHAnsi" w:hAnsiTheme="minorHAnsi" w:cstheme="minorHAnsi"/>
                <w:sz w:val="22"/>
                <w:szCs w:val="22"/>
              </w:rPr>
              <w:t>Condition of belts &amp; hoses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392"/>
        </w:trPr>
        <w:tc>
          <w:tcPr>
            <w:tcW w:w="2988" w:type="dxa"/>
            <w:vAlign w:val="center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95430">
              <w:rPr>
                <w:rFonts w:asciiTheme="minorHAnsi" w:hAnsiTheme="minorHAnsi" w:cstheme="minorHAnsi"/>
                <w:sz w:val="22"/>
                <w:szCs w:val="22"/>
              </w:rPr>
              <w:t>Engine oil level</w:t>
            </w:r>
            <w:r w:rsidR="00ED000D">
              <w:rPr>
                <w:rFonts w:asciiTheme="minorHAnsi" w:hAnsiTheme="minorHAnsi" w:cstheme="minorHAnsi"/>
                <w:sz w:val="22"/>
                <w:szCs w:val="22"/>
              </w:rPr>
              <w:t xml:space="preserve"> (%)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500"/>
        </w:trPr>
        <w:tc>
          <w:tcPr>
            <w:tcW w:w="2988" w:type="dxa"/>
            <w:vAlign w:val="center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5430">
              <w:rPr>
                <w:rFonts w:asciiTheme="minorHAnsi" w:hAnsiTheme="minorHAnsi" w:cstheme="minorHAnsi"/>
                <w:sz w:val="22"/>
                <w:szCs w:val="22"/>
              </w:rPr>
              <w:t>Lube oil heater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347"/>
        </w:trPr>
        <w:tc>
          <w:tcPr>
            <w:tcW w:w="2988" w:type="dxa"/>
            <w:vAlign w:val="center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5430">
              <w:rPr>
                <w:rFonts w:asciiTheme="minorHAnsi" w:hAnsiTheme="minorHAnsi" w:cstheme="minorHAnsi"/>
                <w:sz w:val="22"/>
                <w:szCs w:val="22"/>
              </w:rPr>
              <w:t>Coolant level</w:t>
            </w:r>
            <w:r w:rsidR="00ED000D">
              <w:rPr>
                <w:rFonts w:asciiTheme="minorHAnsi" w:hAnsiTheme="minorHAnsi" w:cstheme="minorHAnsi"/>
                <w:sz w:val="22"/>
                <w:szCs w:val="22"/>
              </w:rPr>
              <w:t xml:space="preserve"> (%)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293"/>
        </w:trPr>
        <w:tc>
          <w:tcPr>
            <w:tcW w:w="2988" w:type="dxa"/>
            <w:vAlign w:val="center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5430">
              <w:rPr>
                <w:rFonts w:asciiTheme="minorHAnsi" w:hAnsiTheme="minorHAnsi" w:cstheme="minorHAnsi"/>
                <w:sz w:val="22"/>
                <w:szCs w:val="22"/>
              </w:rPr>
              <w:t>Water pump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410"/>
        </w:trPr>
        <w:tc>
          <w:tcPr>
            <w:tcW w:w="2988" w:type="dxa"/>
            <w:vAlign w:val="center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5430">
              <w:rPr>
                <w:rFonts w:asciiTheme="minorHAnsi" w:hAnsiTheme="minorHAnsi" w:cstheme="minorHAnsi"/>
                <w:sz w:val="22"/>
                <w:szCs w:val="22"/>
              </w:rPr>
              <w:t>Jacket water heater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347"/>
        </w:trPr>
        <w:tc>
          <w:tcPr>
            <w:tcW w:w="2988" w:type="dxa"/>
            <w:vAlign w:val="center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95430">
              <w:rPr>
                <w:rFonts w:asciiTheme="minorHAnsi" w:hAnsiTheme="minorHAnsi" w:cstheme="minorHAnsi"/>
                <w:sz w:val="22"/>
                <w:szCs w:val="22"/>
              </w:rPr>
              <w:t>Radiator</w:t>
            </w:r>
            <w:r w:rsidR="00ED000D">
              <w:rPr>
                <w:rFonts w:asciiTheme="minorHAnsi" w:hAnsiTheme="minorHAnsi" w:cstheme="minorHAnsi"/>
                <w:sz w:val="22"/>
                <w:szCs w:val="22"/>
              </w:rPr>
              <w:t>/hoses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275"/>
        </w:trPr>
        <w:tc>
          <w:tcPr>
            <w:tcW w:w="2988" w:type="dxa"/>
            <w:vAlign w:val="center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95430">
              <w:rPr>
                <w:rFonts w:asciiTheme="minorHAnsi" w:hAnsiTheme="minorHAnsi" w:cstheme="minorHAnsi"/>
                <w:sz w:val="22"/>
                <w:szCs w:val="22"/>
              </w:rPr>
              <w:t>Electrical</w:t>
            </w:r>
            <w:r w:rsidR="00D15549">
              <w:rPr>
                <w:rFonts w:asciiTheme="minorHAnsi" w:hAnsiTheme="minorHAnsi" w:cstheme="minorHAnsi"/>
                <w:sz w:val="22"/>
                <w:szCs w:val="22"/>
              </w:rPr>
              <w:t xml:space="preserve"> system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392"/>
        </w:trPr>
        <w:tc>
          <w:tcPr>
            <w:tcW w:w="2988" w:type="dxa"/>
            <w:vAlign w:val="center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95430">
              <w:rPr>
                <w:rFonts w:asciiTheme="minorHAnsi" w:hAnsiTheme="minorHAnsi" w:cstheme="minorHAnsi"/>
                <w:sz w:val="22"/>
                <w:szCs w:val="22"/>
              </w:rPr>
              <w:t xml:space="preserve">Battery </w:t>
            </w:r>
            <w:r w:rsidR="003C0356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338"/>
        </w:trPr>
        <w:tc>
          <w:tcPr>
            <w:tcW w:w="2988" w:type="dxa"/>
            <w:vAlign w:val="center"/>
          </w:tcPr>
          <w:p w:rsidR="00CF1088" w:rsidRPr="00995430" w:rsidRDefault="003C0356" w:rsidP="003C035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Battery e</w:t>
            </w:r>
            <w:r w:rsidR="00CF1088" w:rsidRPr="00995430">
              <w:rPr>
                <w:rFonts w:asciiTheme="minorHAnsi" w:hAnsiTheme="minorHAnsi" w:cstheme="minorHAnsi"/>
                <w:sz w:val="22"/>
                <w:szCs w:val="22"/>
              </w:rPr>
              <w:t>lectrolyte level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482"/>
        </w:trPr>
        <w:tc>
          <w:tcPr>
            <w:tcW w:w="2988" w:type="dxa"/>
            <w:vAlign w:val="center"/>
          </w:tcPr>
          <w:p w:rsidR="00CF1088" w:rsidRPr="00995430" w:rsidRDefault="003C0356" w:rsidP="003C035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Battery specific gravity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365"/>
        </w:trPr>
        <w:tc>
          <w:tcPr>
            <w:tcW w:w="2988" w:type="dxa"/>
            <w:vAlign w:val="center"/>
          </w:tcPr>
          <w:p w:rsidR="00CF1088" w:rsidRPr="00995430" w:rsidRDefault="003C0356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Battery charger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347"/>
        </w:trPr>
        <w:tc>
          <w:tcPr>
            <w:tcW w:w="2988" w:type="dxa"/>
            <w:vAlign w:val="center"/>
          </w:tcPr>
          <w:p w:rsidR="00CF1088" w:rsidRPr="00995430" w:rsidRDefault="003C0356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5430">
              <w:rPr>
                <w:rFonts w:asciiTheme="minorHAnsi" w:hAnsiTheme="minorHAnsi" w:cstheme="minorHAnsi"/>
                <w:sz w:val="22"/>
                <w:szCs w:val="22"/>
              </w:rPr>
              <w:t>Exhaust system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347"/>
        </w:trPr>
        <w:tc>
          <w:tcPr>
            <w:tcW w:w="2988" w:type="dxa"/>
            <w:vAlign w:val="center"/>
          </w:tcPr>
          <w:p w:rsidR="00CF1088" w:rsidRPr="00995430" w:rsidRDefault="00CF1088" w:rsidP="003C035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5430">
              <w:rPr>
                <w:rFonts w:asciiTheme="minorHAnsi" w:hAnsiTheme="minorHAnsi" w:cstheme="minorHAnsi"/>
                <w:sz w:val="22"/>
                <w:szCs w:val="22"/>
              </w:rPr>
              <w:t>Fuel supply level</w:t>
            </w:r>
            <w:r w:rsidR="00ED000D">
              <w:rPr>
                <w:rFonts w:asciiTheme="minorHAnsi" w:hAnsiTheme="minorHAnsi" w:cstheme="minorHAnsi"/>
                <w:sz w:val="22"/>
                <w:szCs w:val="22"/>
              </w:rPr>
              <w:t xml:space="preserve"> (%)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996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E318F" w:rsidRPr="00995430">
        <w:trPr>
          <w:trHeight w:val="347"/>
        </w:trPr>
        <w:tc>
          <w:tcPr>
            <w:tcW w:w="2988" w:type="dxa"/>
            <w:vAlign w:val="center"/>
          </w:tcPr>
          <w:p w:rsidR="00CF1088" w:rsidRPr="00995430" w:rsidRDefault="003C0356" w:rsidP="003C035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Fuel t</w:t>
            </w:r>
            <w:r w:rsidR="00CF1088" w:rsidRPr="00995430">
              <w:rPr>
                <w:rFonts w:asciiTheme="minorHAnsi" w:hAnsiTheme="minorHAnsi" w:cstheme="minorHAnsi"/>
                <w:sz w:val="22"/>
                <w:szCs w:val="22"/>
              </w:rPr>
              <w:t>ank vent(s)</w:t>
            </w: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00" w:type="dxa"/>
          </w:tcPr>
          <w:p w:rsidR="00CF1088" w:rsidRPr="00995430" w:rsidRDefault="00CF1088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3996" w:type="dxa"/>
          </w:tcPr>
          <w:p w:rsidR="00B546F6" w:rsidRPr="00995430" w:rsidRDefault="00B546F6" w:rsidP="00DE236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E34770" w:rsidRPr="00995430" w:rsidRDefault="00E34770" w:rsidP="00AA5285">
      <w:pPr>
        <w:jc w:val="center"/>
        <w:rPr>
          <w:rFonts w:asciiTheme="minorHAnsi" w:hAnsiTheme="minorHAnsi" w:cstheme="minorHAnsi"/>
          <w:b/>
        </w:rPr>
      </w:pPr>
      <w:r w:rsidRPr="00995430">
        <w:rPr>
          <w:rFonts w:asciiTheme="minorHAnsi" w:hAnsiTheme="minorHAnsi" w:cstheme="minorHAnsi"/>
          <w:b/>
        </w:rPr>
        <w:t>Emergency Generator – Weekly Inspection Checklist</w:t>
      </w:r>
    </w:p>
    <w:p w:rsidR="00B546F6" w:rsidRPr="00995430" w:rsidRDefault="00B546F6" w:rsidP="00AA5285">
      <w:pPr>
        <w:jc w:val="center"/>
        <w:rPr>
          <w:b/>
        </w:rPr>
      </w:pPr>
    </w:p>
    <w:p w:rsidR="00B546F6" w:rsidRDefault="00B546F6" w:rsidP="00AA5285">
      <w:pPr>
        <w:jc w:val="center"/>
        <w:rPr>
          <w:b/>
        </w:rPr>
      </w:pPr>
    </w:p>
    <w:sectPr w:rsidR="00B546F6" w:rsidSect="00AA5285">
      <w:pgSz w:w="15840" w:h="12240" w:orient="landscape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70"/>
    <w:rsid w:val="0000430B"/>
    <w:rsid w:val="00177F99"/>
    <w:rsid w:val="00351A89"/>
    <w:rsid w:val="003C0356"/>
    <w:rsid w:val="00447FC2"/>
    <w:rsid w:val="004C4533"/>
    <w:rsid w:val="00622D08"/>
    <w:rsid w:val="00737C60"/>
    <w:rsid w:val="007A6A8C"/>
    <w:rsid w:val="00811A86"/>
    <w:rsid w:val="00956996"/>
    <w:rsid w:val="00995430"/>
    <w:rsid w:val="00A7356E"/>
    <w:rsid w:val="00A81E4D"/>
    <w:rsid w:val="00AA5285"/>
    <w:rsid w:val="00B546F6"/>
    <w:rsid w:val="00B75C83"/>
    <w:rsid w:val="00B93DAF"/>
    <w:rsid w:val="00CF1088"/>
    <w:rsid w:val="00D15549"/>
    <w:rsid w:val="00D45CC4"/>
    <w:rsid w:val="00DE2362"/>
    <w:rsid w:val="00DE2D0E"/>
    <w:rsid w:val="00E04DF5"/>
    <w:rsid w:val="00E34770"/>
    <w:rsid w:val="00E74C5B"/>
    <w:rsid w:val="00ED000D"/>
    <w:rsid w:val="00EE318F"/>
    <w:rsid w:val="00F25580"/>
    <w:rsid w:val="00F921FD"/>
    <w:rsid w:val="00FD0524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9D8F95-7032-418C-B45B-3B7230EE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9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Generator – Weekly Inspection Checklist</vt:lpstr>
    </vt:vector>
  </TitlesOfParts>
  <Company>Hewlett-Packard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Generator – Weekly Inspection Checklist</dc:title>
  <dc:creator>Fire Safety Resources LLC</dc:creator>
  <cp:lastModifiedBy>Jacobson, Cheryl (MDH)</cp:lastModifiedBy>
  <cp:revision>2</cp:revision>
  <cp:lastPrinted>2008-08-04T13:44:00Z</cp:lastPrinted>
  <dcterms:created xsi:type="dcterms:W3CDTF">2017-07-11T18:55:00Z</dcterms:created>
  <dcterms:modified xsi:type="dcterms:W3CDTF">2017-07-11T18:55:00Z</dcterms:modified>
</cp:coreProperties>
</file>