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C397" w14:textId="7CA2EDF4" w:rsidR="00480352" w:rsidRDefault="00480352" w:rsidP="00DA14F5">
      <w:pPr>
        <w:pStyle w:val="Heading1"/>
        <w:jc w:val="center"/>
      </w:pPr>
      <w:r>
        <w:t>Self-Knowledge Check</w:t>
      </w:r>
    </w:p>
    <w:p w14:paraId="33F13681" w14:textId="638139D1" w:rsidR="000A062F" w:rsidRDefault="000A062F" w:rsidP="005B0ED8">
      <w:pPr>
        <w:pStyle w:val="Heading2"/>
      </w:pPr>
      <w:r>
        <w:t>Naloxone</w:t>
      </w:r>
      <w:r w:rsidR="00DA14F5">
        <w:t xml:space="preserve"> (Opioid Antagonist</w:t>
      </w:r>
      <w:r>
        <w:t>) Administration</w:t>
      </w:r>
    </w:p>
    <w:p w14:paraId="51430270" w14:textId="4FEF8735" w:rsidR="000A062F" w:rsidRPr="00430B47" w:rsidRDefault="00CB3696" w:rsidP="00430B47">
      <w:pPr>
        <w:rPr>
          <w:rFonts w:ascii="Calibri" w:hAnsi="Calibri" w:cs="Calibri"/>
          <w:bCs/>
          <w:color w:val="C00000"/>
        </w:rPr>
      </w:pPr>
      <w:r w:rsidRPr="00CB3696">
        <w:rPr>
          <w:i/>
          <w:iCs/>
        </w:rPr>
        <w:t>Note:  The answers are highlighted in yellow below.  School choosing to use this tool should remove highlight and the numbering in question #5 before providing this tool to school staff.</w:t>
      </w:r>
      <w:r>
        <w:t xml:space="preserve">  </w:t>
      </w:r>
      <w:r w:rsidRPr="00EE2962">
        <w:rPr>
          <w:rFonts w:ascii="Calibri" w:hAnsi="Calibri" w:cs="Calibri"/>
          <w:b/>
          <w:bCs/>
          <w:color w:val="C00000"/>
        </w:rPr>
        <w:t xml:space="preserve">Delete this entire paragraph before </w:t>
      </w:r>
      <w:r>
        <w:rPr>
          <w:rFonts w:ascii="Calibri" w:hAnsi="Calibri" w:cs="Calibri"/>
          <w:b/>
          <w:bCs/>
          <w:color w:val="C00000"/>
        </w:rPr>
        <w:t>using</w:t>
      </w:r>
      <w:r w:rsidRPr="00EE2962">
        <w:rPr>
          <w:rFonts w:ascii="Calibri" w:hAnsi="Calibri" w:cs="Calibri"/>
          <w:b/>
          <w:bCs/>
          <w:color w:val="C00000"/>
        </w:rPr>
        <w:t>.</w:t>
      </w:r>
    </w:p>
    <w:p w14:paraId="650A7A42" w14:textId="0955A730" w:rsidR="000A062F" w:rsidRPr="00880481" w:rsidRDefault="000A062F" w:rsidP="00880481">
      <w:pPr>
        <w:pStyle w:val="Heading3"/>
      </w:pPr>
      <w:r w:rsidRPr="00880481">
        <w:t xml:space="preserve">Staff Name: </w:t>
      </w:r>
      <w:r w:rsidR="00880481" w:rsidRPr="00880481">
        <w:t>_____</w:t>
      </w:r>
      <w:r w:rsidRPr="00880481">
        <w:t>___________________________________________</w:t>
      </w:r>
    </w:p>
    <w:p w14:paraId="35FB89D8" w14:textId="65004738" w:rsidR="00880481" w:rsidRPr="00880481" w:rsidRDefault="00880481" w:rsidP="00880481">
      <w:pPr>
        <w:pStyle w:val="Heading3"/>
      </w:pPr>
      <w:r w:rsidRPr="00880481">
        <w:t>Date: ______________________________________________________</w:t>
      </w:r>
    </w:p>
    <w:p w14:paraId="64D7C713" w14:textId="77777777" w:rsidR="000A062F" w:rsidRDefault="000A062F" w:rsidP="000A062F">
      <w:pPr>
        <w:pStyle w:val="Default"/>
        <w:rPr>
          <w:sz w:val="23"/>
          <w:szCs w:val="23"/>
        </w:rPr>
      </w:pPr>
    </w:p>
    <w:p w14:paraId="5E011D60" w14:textId="567CC421" w:rsidR="000A062F" w:rsidRPr="005B0ED8" w:rsidRDefault="000A062F" w:rsidP="000A062F">
      <w:pPr>
        <w:pStyle w:val="Default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  <w:r w:rsidRPr="005B0ED8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Please circle the correct answer</w:t>
      </w:r>
      <w:r w:rsidR="0011638F" w:rsidRPr="005B0ED8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.</w:t>
      </w:r>
    </w:p>
    <w:p w14:paraId="19EFF240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1. Naloxone is an opioid antagonist which reverses the signs of overdose and restores breathing. It typically works in:</w:t>
      </w:r>
    </w:p>
    <w:p w14:paraId="6BD0DF30" w14:textId="252D400B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B0ED8">
        <w:rPr>
          <w:rFonts w:asciiTheme="minorHAnsi" w:hAnsiTheme="minorHAnsi" w:cstheme="minorHAnsi"/>
          <w:sz w:val="22"/>
          <w:szCs w:val="22"/>
        </w:rPr>
        <w:t>a. 2-3 minutes</w:t>
      </w:r>
      <w:r w:rsidRPr="008804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0F232E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b. 8-10 minutes </w:t>
      </w:r>
    </w:p>
    <w:p w14:paraId="2AC58789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c. 30-90 minutes </w:t>
      </w:r>
    </w:p>
    <w:p w14:paraId="09DD3758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91E1DB" w14:textId="3FABD413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2. Signs of an opioid overdose include all the following </w:t>
      </w:r>
      <w:r w:rsidRPr="00880481">
        <w:rPr>
          <w:rFonts w:asciiTheme="minorHAnsi" w:hAnsiTheme="minorHAnsi" w:cstheme="minorHAnsi"/>
          <w:b/>
          <w:bCs/>
          <w:sz w:val="22"/>
          <w:szCs w:val="22"/>
        </w:rPr>
        <w:t>except</w:t>
      </w:r>
      <w:r w:rsidRPr="00880481">
        <w:rPr>
          <w:rFonts w:asciiTheme="minorHAnsi" w:hAnsiTheme="minorHAnsi" w:cstheme="minorHAnsi"/>
          <w:sz w:val="22"/>
          <w:szCs w:val="22"/>
        </w:rPr>
        <w:t>?</w:t>
      </w:r>
    </w:p>
    <w:p w14:paraId="06A0E019" w14:textId="6A8EBA6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a. Unresponsive/minimally responsive, body limp </w:t>
      </w:r>
    </w:p>
    <w:p w14:paraId="64C1CA3D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b. Slow breathing or not breathing, snorting with gurgling. </w:t>
      </w:r>
    </w:p>
    <w:p w14:paraId="797877F9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c. Lips and fingernails turn blue(ish). </w:t>
      </w:r>
    </w:p>
    <w:p w14:paraId="1D9F884A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B0ED8">
        <w:rPr>
          <w:rFonts w:asciiTheme="minorHAnsi" w:hAnsiTheme="minorHAnsi" w:cstheme="minorHAnsi"/>
          <w:sz w:val="22"/>
          <w:szCs w:val="22"/>
        </w:rPr>
        <w:t>d. Agitation and hyperactivity</w:t>
      </w:r>
      <w:r w:rsidRPr="008804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11C39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D4B88E" w14:textId="4017563B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3. All of the following are True about </w:t>
      </w:r>
      <w:r w:rsidR="00DA14F5">
        <w:rPr>
          <w:rFonts w:asciiTheme="minorHAnsi" w:hAnsiTheme="minorHAnsi" w:cstheme="minorHAnsi"/>
          <w:sz w:val="22"/>
          <w:szCs w:val="22"/>
        </w:rPr>
        <w:t>n</w:t>
      </w:r>
      <w:r w:rsidRPr="00880481">
        <w:rPr>
          <w:rFonts w:asciiTheme="minorHAnsi" w:hAnsiTheme="minorHAnsi" w:cstheme="minorHAnsi"/>
          <w:sz w:val="22"/>
          <w:szCs w:val="22"/>
        </w:rPr>
        <w:t xml:space="preserve">aloxone </w:t>
      </w:r>
      <w:r w:rsidRPr="00880481">
        <w:rPr>
          <w:rFonts w:asciiTheme="minorHAnsi" w:hAnsiTheme="minorHAnsi" w:cstheme="minorHAnsi"/>
          <w:b/>
          <w:bCs/>
          <w:sz w:val="22"/>
          <w:szCs w:val="22"/>
        </w:rPr>
        <w:t>except</w:t>
      </w:r>
      <w:r w:rsidRPr="0088048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CE05652" w14:textId="626532B6" w:rsidR="000A062F" w:rsidRPr="00880481" w:rsidRDefault="00790A59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a</w:t>
      </w:r>
      <w:r w:rsidR="000A062F" w:rsidRPr="00880481">
        <w:rPr>
          <w:rFonts w:asciiTheme="minorHAnsi" w:hAnsiTheme="minorHAnsi" w:cstheme="minorHAnsi"/>
          <w:sz w:val="22"/>
          <w:szCs w:val="22"/>
        </w:rPr>
        <w:t xml:space="preserve">. Narcan is a “brand” name for </w:t>
      </w:r>
      <w:r w:rsidR="00DA14F5">
        <w:rPr>
          <w:rFonts w:asciiTheme="minorHAnsi" w:hAnsiTheme="minorHAnsi" w:cstheme="minorHAnsi"/>
          <w:sz w:val="22"/>
          <w:szCs w:val="22"/>
        </w:rPr>
        <w:t>n</w:t>
      </w:r>
      <w:r w:rsidR="000A062F" w:rsidRPr="00880481">
        <w:rPr>
          <w:rFonts w:asciiTheme="minorHAnsi" w:hAnsiTheme="minorHAnsi" w:cstheme="minorHAnsi"/>
          <w:sz w:val="22"/>
          <w:szCs w:val="22"/>
        </w:rPr>
        <w:t>aloxone</w:t>
      </w:r>
    </w:p>
    <w:p w14:paraId="7CE4B584" w14:textId="1CDCA64D" w:rsidR="001C6050" w:rsidRPr="00880481" w:rsidRDefault="00790A59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B0ED8">
        <w:rPr>
          <w:rFonts w:asciiTheme="minorHAnsi" w:hAnsiTheme="minorHAnsi" w:cstheme="minorHAnsi"/>
          <w:sz w:val="22"/>
          <w:szCs w:val="22"/>
        </w:rPr>
        <w:t>b</w:t>
      </w:r>
      <w:r w:rsidR="000A062F" w:rsidRPr="005B0ED8">
        <w:rPr>
          <w:rFonts w:asciiTheme="minorHAnsi" w:hAnsiTheme="minorHAnsi" w:cstheme="minorHAnsi"/>
          <w:sz w:val="22"/>
          <w:szCs w:val="22"/>
        </w:rPr>
        <w:t xml:space="preserve">. </w:t>
      </w:r>
      <w:r w:rsidR="001C6050" w:rsidRPr="005B0ED8">
        <w:rPr>
          <w:rFonts w:asciiTheme="minorHAnsi" w:hAnsiTheme="minorHAnsi" w:cstheme="minorHAnsi"/>
          <w:sz w:val="22"/>
          <w:szCs w:val="22"/>
        </w:rPr>
        <w:t xml:space="preserve">If the person responds and wakes up after giving </w:t>
      </w:r>
      <w:r w:rsidR="00DA14F5" w:rsidRPr="005B0ED8">
        <w:rPr>
          <w:rFonts w:asciiTheme="minorHAnsi" w:hAnsiTheme="minorHAnsi" w:cstheme="minorHAnsi"/>
          <w:sz w:val="22"/>
          <w:szCs w:val="22"/>
        </w:rPr>
        <w:t>n</w:t>
      </w:r>
      <w:r w:rsidR="001C6050" w:rsidRPr="005B0ED8">
        <w:rPr>
          <w:rFonts w:asciiTheme="minorHAnsi" w:hAnsiTheme="minorHAnsi" w:cstheme="minorHAnsi"/>
          <w:sz w:val="22"/>
          <w:szCs w:val="22"/>
        </w:rPr>
        <w:t>aloxone, the person doesn’t need to go to a hospital for further assessment and care</w:t>
      </w:r>
      <w:r w:rsidR="001C6050" w:rsidRPr="008804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B9178B" w14:textId="2FE4FAAD" w:rsidR="000A062F" w:rsidRPr="00880481" w:rsidRDefault="001C6050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c. </w:t>
      </w:r>
      <w:r w:rsidR="00DA14F5">
        <w:rPr>
          <w:rFonts w:asciiTheme="minorHAnsi" w:hAnsiTheme="minorHAnsi" w:cstheme="minorHAnsi"/>
          <w:sz w:val="22"/>
          <w:szCs w:val="22"/>
        </w:rPr>
        <w:t>N</w:t>
      </w:r>
      <w:r w:rsidR="000A062F" w:rsidRPr="00880481">
        <w:rPr>
          <w:rFonts w:asciiTheme="minorHAnsi" w:hAnsiTheme="minorHAnsi" w:cstheme="minorHAnsi"/>
          <w:sz w:val="22"/>
          <w:szCs w:val="22"/>
        </w:rPr>
        <w:t>aloxone is safe to give and should be given as first line</w:t>
      </w:r>
      <w:r w:rsidR="00790A59" w:rsidRPr="00880481">
        <w:rPr>
          <w:rFonts w:asciiTheme="minorHAnsi" w:hAnsiTheme="minorHAnsi" w:cstheme="minorHAnsi"/>
          <w:sz w:val="22"/>
          <w:szCs w:val="22"/>
        </w:rPr>
        <w:t xml:space="preserve"> treatment of opioid overdose</w:t>
      </w:r>
    </w:p>
    <w:p w14:paraId="13DF6D62" w14:textId="66F2C9FF" w:rsidR="000A062F" w:rsidRPr="00880481" w:rsidRDefault="001C6050" w:rsidP="001C605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d</w:t>
      </w:r>
      <w:r w:rsidR="000A062F" w:rsidRPr="00880481">
        <w:rPr>
          <w:rFonts w:asciiTheme="minorHAnsi" w:hAnsiTheme="minorHAnsi" w:cstheme="minorHAnsi"/>
          <w:sz w:val="22"/>
          <w:szCs w:val="22"/>
        </w:rPr>
        <w:t xml:space="preserve">. A delay in giving </w:t>
      </w:r>
      <w:r w:rsidR="00DA14F5">
        <w:rPr>
          <w:rFonts w:asciiTheme="minorHAnsi" w:hAnsiTheme="minorHAnsi" w:cstheme="minorHAnsi"/>
          <w:sz w:val="22"/>
          <w:szCs w:val="22"/>
        </w:rPr>
        <w:t>n</w:t>
      </w:r>
      <w:r w:rsidR="000A062F" w:rsidRPr="00880481">
        <w:rPr>
          <w:rFonts w:asciiTheme="minorHAnsi" w:hAnsiTheme="minorHAnsi" w:cstheme="minorHAnsi"/>
          <w:sz w:val="22"/>
          <w:szCs w:val="22"/>
        </w:rPr>
        <w:t>aloxone could result in death due to opioid overdose</w:t>
      </w:r>
    </w:p>
    <w:p w14:paraId="491B2481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0D85EC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4. Which are possible symptoms of opioid withdrawal?</w:t>
      </w:r>
    </w:p>
    <w:p w14:paraId="3154343E" w14:textId="48E77202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a. Nausea and vomiting or abdominal cramps </w:t>
      </w:r>
    </w:p>
    <w:p w14:paraId="0664FE07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b. Restlessness or irritability </w:t>
      </w:r>
    </w:p>
    <w:p w14:paraId="6B71FB4D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c. Increased heart rate and blood pressure </w:t>
      </w:r>
    </w:p>
    <w:p w14:paraId="0EC2B1FC" w14:textId="77777777" w:rsidR="000A062F" w:rsidRPr="00880481" w:rsidRDefault="000A062F" w:rsidP="00790A5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B0ED8">
        <w:rPr>
          <w:rFonts w:asciiTheme="minorHAnsi" w:hAnsiTheme="minorHAnsi" w:cstheme="minorHAnsi"/>
          <w:sz w:val="22"/>
          <w:szCs w:val="22"/>
        </w:rPr>
        <w:t>d. All of the above</w:t>
      </w:r>
      <w:r w:rsidRPr="008804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32D182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6557E8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 xml:space="preserve">5. Number the 5 steps below in the correct order for emergency treatment of a suspected opioid overdose. </w:t>
      </w:r>
    </w:p>
    <w:p w14:paraId="00EA2438" w14:textId="77777777" w:rsidR="000A062F" w:rsidRPr="00880481" w:rsidRDefault="000A062F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7C3004" w14:textId="006637C6" w:rsidR="000A062F" w:rsidRPr="00880481" w:rsidRDefault="00790A59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____</w:t>
      </w:r>
      <w:r w:rsidR="000A062F" w:rsidRPr="00880481">
        <w:rPr>
          <w:rFonts w:asciiTheme="minorHAnsi" w:hAnsiTheme="minorHAnsi" w:cstheme="minorHAnsi"/>
          <w:sz w:val="22"/>
          <w:szCs w:val="22"/>
        </w:rPr>
        <w:t xml:space="preserve">Call 911, state the person is not breathing, and activate the School Emergency Response </w:t>
      </w:r>
    </w:p>
    <w:p w14:paraId="044AE1B9" w14:textId="585CEFBE" w:rsidR="000A062F" w:rsidRPr="00880481" w:rsidRDefault="00790A59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____</w:t>
      </w:r>
      <w:r w:rsidR="000A062F" w:rsidRPr="00880481">
        <w:rPr>
          <w:rFonts w:asciiTheme="minorHAnsi" w:hAnsiTheme="minorHAnsi" w:cstheme="minorHAnsi"/>
          <w:sz w:val="22"/>
          <w:szCs w:val="22"/>
        </w:rPr>
        <w:t xml:space="preserve">Roll the person into recovery position and monitor until EMS arrives </w:t>
      </w:r>
    </w:p>
    <w:p w14:paraId="47C23423" w14:textId="4297E5F0" w:rsidR="000A062F" w:rsidRPr="00880481" w:rsidRDefault="00790A59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____</w:t>
      </w:r>
      <w:r w:rsidR="000A062F" w:rsidRPr="00880481">
        <w:rPr>
          <w:rFonts w:asciiTheme="minorHAnsi" w:hAnsiTheme="minorHAnsi" w:cstheme="minorHAnsi"/>
          <w:sz w:val="22"/>
          <w:szCs w:val="22"/>
        </w:rPr>
        <w:t xml:space="preserve">Report administration of naloxone to administrator/program coordinator per district policy </w:t>
      </w:r>
    </w:p>
    <w:p w14:paraId="0056EE36" w14:textId="703529F7" w:rsidR="000A062F" w:rsidRPr="00880481" w:rsidRDefault="00790A59" w:rsidP="000A06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____</w:t>
      </w:r>
      <w:r w:rsidR="000A062F" w:rsidRPr="00880481">
        <w:rPr>
          <w:rFonts w:asciiTheme="minorHAnsi" w:hAnsiTheme="minorHAnsi" w:cstheme="minorHAnsi"/>
          <w:sz w:val="22"/>
          <w:szCs w:val="22"/>
        </w:rPr>
        <w:t xml:space="preserve">Determine if the person is conscious or unresponsive – shake, shout, sternal rub </w:t>
      </w:r>
    </w:p>
    <w:p w14:paraId="2C6706A6" w14:textId="67101CFE" w:rsidR="00207199" w:rsidRDefault="00790A59" w:rsidP="00077D3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0481">
        <w:rPr>
          <w:rFonts w:asciiTheme="minorHAnsi" w:hAnsiTheme="minorHAnsi" w:cstheme="minorHAnsi"/>
          <w:sz w:val="22"/>
          <w:szCs w:val="22"/>
        </w:rPr>
        <w:t>____</w:t>
      </w:r>
      <w:r w:rsidR="000A062F" w:rsidRPr="00880481">
        <w:rPr>
          <w:rFonts w:asciiTheme="minorHAnsi" w:hAnsiTheme="minorHAnsi" w:cstheme="minorHAnsi"/>
          <w:sz w:val="22"/>
          <w:szCs w:val="22"/>
        </w:rPr>
        <w:t xml:space="preserve">Simultaneously follow emergency response (CPR/ Rescue Breaths for an unresponsive victim and if suspected overdose GIVE NALOXONE) </w:t>
      </w:r>
    </w:p>
    <w:p w14:paraId="62B0A6F7" w14:textId="2E023DDA" w:rsidR="005B0ED8" w:rsidRDefault="005B0ED8" w:rsidP="00077D3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0BB228" w14:textId="19A4EC76" w:rsidR="005B0ED8" w:rsidRPr="00077D32" w:rsidRDefault="005B0ED8" w:rsidP="00077D3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Answer Key: 1=a, 2=d, 3=b, 4=d, 5=2,4,5,1,3</w:t>
      </w:r>
    </w:p>
    <w:sectPr w:rsidR="005B0ED8" w:rsidRPr="00077D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F899" w14:textId="77777777" w:rsidR="006A3804" w:rsidRDefault="006A3804" w:rsidP="00233E7B">
      <w:pPr>
        <w:spacing w:after="0" w:line="240" w:lineRule="auto"/>
      </w:pPr>
      <w:r>
        <w:separator/>
      </w:r>
    </w:p>
  </w:endnote>
  <w:endnote w:type="continuationSeparator" w:id="0">
    <w:p w14:paraId="42EB3BD5" w14:textId="77777777" w:rsidR="006A3804" w:rsidRDefault="006A3804" w:rsidP="0023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60D" w14:textId="164F7B66" w:rsidR="00233E7B" w:rsidRDefault="00233E7B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23DBE6B" wp14:editId="15BEB17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3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E00C246" w14:textId="2D6C096E" w:rsidR="00233E7B" w:rsidRDefault="00E30FC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March 1, 2023</w:t>
                                </w:r>
                              </w:p>
                            </w:sdtContent>
                          </w:sdt>
                          <w:p w14:paraId="2E29E5CD" w14:textId="77777777" w:rsidR="00233E7B" w:rsidRDefault="00233E7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3DBE6B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3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6E00C246" w14:textId="2D6C096E" w:rsidR="00233E7B" w:rsidRDefault="00E30FC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March 1, 2023</w:t>
                          </w:r>
                        </w:p>
                      </w:sdtContent>
                    </w:sdt>
                    <w:p w14:paraId="2E29E5CD" w14:textId="77777777" w:rsidR="00233E7B" w:rsidRDefault="00233E7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ABDF1B" wp14:editId="0F9ADF5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61B261" w14:textId="77777777" w:rsidR="00233E7B" w:rsidRDefault="00233E7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DF1B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861B261" w14:textId="77777777" w:rsidR="00233E7B" w:rsidRDefault="00233E7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2A23" w14:textId="77777777" w:rsidR="006A3804" w:rsidRDefault="006A3804" w:rsidP="00233E7B">
      <w:pPr>
        <w:spacing w:after="0" w:line="240" w:lineRule="auto"/>
      </w:pPr>
      <w:r>
        <w:separator/>
      </w:r>
    </w:p>
  </w:footnote>
  <w:footnote w:type="continuationSeparator" w:id="0">
    <w:p w14:paraId="7760F1A6" w14:textId="77777777" w:rsidR="006A3804" w:rsidRDefault="006A3804" w:rsidP="00233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2F"/>
    <w:rsid w:val="00077D32"/>
    <w:rsid w:val="000A062F"/>
    <w:rsid w:val="0011638F"/>
    <w:rsid w:val="001C6050"/>
    <w:rsid w:val="00233E7B"/>
    <w:rsid w:val="00430B47"/>
    <w:rsid w:val="00480352"/>
    <w:rsid w:val="00510102"/>
    <w:rsid w:val="005B0ED8"/>
    <w:rsid w:val="00631303"/>
    <w:rsid w:val="006A3804"/>
    <w:rsid w:val="00790A59"/>
    <w:rsid w:val="00880481"/>
    <w:rsid w:val="00BF1D56"/>
    <w:rsid w:val="00CB3696"/>
    <w:rsid w:val="00DA14F5"/>
    <w:rsid w:val="00E30FCA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09CB8"/>
  <w15:chartTrackingRefBased/>
  <w15:docId w15:val="{FAD21A19-7704-4D47-8FD8-46787A17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04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4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3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7B"/>
  </w:style>
  <w:style w:type="paragraph" w:styleId="Footer">
    <w:name w:val="footer"/>
    <w:basedOn w:val="Normal"/>
    <w:link w:val="FooterChar"/>
    <w:uiPriority w:val="99"/>
    <w:unhideWhenUsed/>
    <w:rsid w:val="00233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Knowledge Check</vt:lpstr>
    </vt:vector>
  </TitlesOfParts>
  <Company>Minnesota Department of Health (MDH)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Knowledge Check</dc:title>
  <dc:subject>Self knowledge check for Naloxone (Opioid Antagonist) Administration in schools</dc:subject>
  <dc:creator>Child and Family Health, School Health Services</dc:creator>
  <cp:keywords/>
  <dc:description/>
  <cp:lastModifiedBy>Le, Cindy (MNIT)</cp:lastModifiedBy>
  <cp:revision>14</cp:revision>
  <dcterms:created xsi:type="dcterms:W3CDTF">2023-02-07T19:06:00Z</dcterms:created>
  <dcterms:modified xsi:type="dcterms:W3CDTF">2023-03-15T20:57:00Z</dcterms:modified>
</cp:coreProperties>
</file>